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6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shd w:val="clear" w:fill="FFFFFF"/>
          <w:lang w:eastAsia="zh-CN"/>
        </w:rPr>
        <w:t>张家界市武陵源区人民政府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shd w:val="clear" w:fill="FFFFFF"/>
        </w:rPr>
        <w:t> 2022年度重大行政决策事项目录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shd w:val="clear" w:fill="FFFFFF"/>
          <w:lang w:eastAsia="zh-CN"/>
        </w:rPr>
        <w:t>清单</w:t>
      </w:r>
    </w:p>
    <w:tbl>
      <w:tblPr>
        <w:tblStyle w:val="4"/>
        <w:tblW w:w="14420" w:type="dxa"/>
        <w:tblInd w:w="-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2288"/>
        <w:gridCol w:w="3210"/>
        <w:gridCol w:w="4917"/>
        <w:gridCol w:w="2002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6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-11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2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-11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-11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建议单位</w:t>
            </w:r>
          </w:p>
        </w:tc>
        <w:tc>
          <w:tcPr>
            <w:tcW w:w="32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建议项目名称</w:t>
            </w:r>
          </w:p>
        </w:tc>
        <w:tc>
          <w:tcPr>
            <w:tcW w:w="491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内容说明</w:t>
            </w:r>
          </w:p>
        </w:tc>
        <w:tc>
          <w:tcPr>
            <w:tcW w:w="200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完成时间</w:t>
            </w:r>
          </w:p>
        </w:tc>
        <w:tc>
          <w:tcPr>
            <w:tcW w:w="13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63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2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区农业农村局</w:t>
            </w:r>
          </w:p>
        </w:tc>
        <w:tc>
          <w:tcPr>
            <w:tcW w:w="32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张家界市武陵源区乡村特色产业发展（2022—2025年）实施方案</w:t>
            </w:r>
          </w:p>
        </w:tc>
        <w:tc>
          <w:tcPr>
            <w:tcW w:w="49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规划我区乡村旅游、绿色蔬菜、优质水稻、高山茶叶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、特色小水果、中药材、乡村手工产业、健康养殖8个特色产业发展政策措施。</w:t>
            </w:r>
          </w:p>
        </w:tc>
        <w:tc>
          <w:tcPr>
            <w:tcW w:w="200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2022年3月</w:t>
            </w:r>
          </w:p>
        </w:tc>
        <w:tc>
          <w:tcPr>
            <w:tcW w:w="13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3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2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区农业农村局</w:t>
            </w:r>
          </w:p>
        </w:tc>
        <w:tc>
          <w:tcPr>
            <w:tcW w:w="32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张家界市武陵源区农业生产社会化服务整区试点实施方案</w:t>
            </w:r>
          </w:p>
        </w:tc>
        <w:tc>
          <w:tcPr>
            <w:tcW w:w="49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通过政策引导农户广泛接受农业生产托管、机械化烘干等社会化服务，努力培育主体多元、竞争充分的农业生产社会化服务市场，集中连片地推进机械化、规模化、集约化的绿色高效现代农业生产方式。</w:t>
            </w:r>
          </w:p>
        </w:tc>
        <w:tc>
          <w:tcPr>
            <w:tcW w:w="200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2022年8月</w:t>
            </w:r>
          </w:p>
        </w:tc>
        <w:tc>
          <w:tcPr>
            <w:tcW w:w="13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63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2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区发改局</w:t>
            </w:r>
          </w:p>
        </w:tc>
        <w:tc>
          <w:tcPr>
            <w:tcW w:w="32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张家界市武陵源区政府投资管理办法</w:t>
            </w:r>
          </w:p>
        </w:tc>
        <w:tc>
          <w:tcPr>
            <w:tcW w:w="49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对全区政府投资项目进行规范性管理。</w:t>
            </w:r>
          </w:p>
        </w:tc>
        <w:tc>
          <w:tcPr>
            <w:tcW w:w="200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2022年11月</w:t>
            </w:r>
          </w:p>
        </w:tc>
        <w:tc>
          <w:tcPr>
            <w:tcW w:w="13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63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228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区财政局</w:t>
            </w:r>
          </w:p>
        </w:tc>
        <w:tc>
          <w:tcPr>
            <w:tcW w:w="32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产业公司债权重组</w:t>
            </w:r>
          </w:p>
        </w:tc>
        <w:tc>
          <w:tcPr>
            <w:tcW w:w="49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对产业公司拥有的纳百利股权转债权</w:t>
            </w:r>
          </w:p>
        </w:tc>
        <w:tc>
          <w:tcPr>
            <w:tcW w:w="200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2022年12月</w:t>
            </w:r>
          </w:p>
        </w:tc>
        <w:tc>
          <w:tcPr>
            <w:tcW w:w="13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jZWY2NmU3ZWZjZDZiZGQ1ZTBlZDJkODQxMmJmZGEifQ=="/>
  </w:docVars>
  <w:rsids>
    <w:rsidRoot w:val="584303F0"/>
    <w:rsid w:val="51BF6F47"/>
    <w:rsid w:val="5843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2022-09-22T09:07:00Z</dcterms:created>
  <dc:creator>十一</dc:creator>
  <cp:lastModifiedBy>666</cp:lastModifiedBy>
  <cp:lastPrinted>2023-08-10T02:22:29Z</cp:lastPrinted>
  <dcterms:modified xsi:type="dcterms:W3CDTF">2023-08-10T02:23:46Z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7B4959EA5A5F448397421B44CD4A0B3B_13</vt:lpwstr>
  </property>
</Properties>
</file>