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EA3BB2">
      <w:pPr>
        <w:pStyle w:val="3"/>
        <w:bidi w:val="0"/>
        <w:jc w:val="center"/>
        <w:outlineLvl w:val="1"/>
        <w:rPr>
          <w:rFonts w:hint="eastAsia"/>
          <w:lang w:val="en-US" w:eastAsia="zh-CN"/>
        </w:rPr>
      </w:pPr>
      <w:r>
        <w:rPr>
          <w:rFonts w:hint="eastAsia"/>
          <w:lang w:val="en-US" w:eastAsia="zh-CN"/>
        </w:rPr>
        <w:t>不动产登记信息查询</w:t>
      </w:r>
    </w:p>
    <w:p w14:paraId="6BB0EC94">
      <w:pPr>
        <w:pStyle w:val="9"/>
        <w:keepNext w:val="0"/>
        <w:keepLines w:val="0"/>
        <w:pageBreakBefore w:val="0"/>
        <w:kinsoku/>
        <w:wordWrap/>
        <w:overflowPunct/>
        <w:topLinePunct w:val="0"/>
        <w:autoSpaceDE/>
        <w:autoSpaceDN/>
        <w:bidi w:val="0"/>
        <w:adjustRightInd/>
        <w:snapToGrid/>
        <w:spacing w:line="360" w:lineRule="exact"/>
        <w:ind w:firstLine="482"/>
        <w:textAlignment w:val="auto"/>
        <w:outlineLvl w:val="2"/>
        <w:rPr>
          <w:rFonts w:hint="default"/>
        </w:rPr>
      </w:pPr>
      <w:bookmarkStart w:id="0" w:name="_Toc20615"/>
      <w:bookmarkStart w:id="1" w:name="_Toc311865299"/>
      <w:r>
        <w:t>1.适用情形及主体</w:t>
      </w:r>
      <w:bookmarkEnd w:id="0"/>
      <w:bookmarkEnd w:id="1"/>
    </w:p>
    <w:p w14:paraId="22236506">
      <w:pPr>
        <w:pStyle w:val="10"/>
        <w:keepNext w:val="0"/>
        <w:keepLines w:val="0"/>
        <w:pageBreakBefore w:val="0"/>
        <w:kinsoku/>
        <w:wordWrap/>
        <w:overflowPunct/>
        <w:topLinePunct w:val="0"/>
        <w:autoSpaceDE/>
        <w:autoSpaceDN/>
        <w:bidi w:val="0"/>
        <w:adjustRightInd/>
        <w:snapToGrid/>
        <w:spacing w:line="360" w:lineRule="exact"/>
        <w:textAlignment w:val="auto"/>
      </w:pPr>
      <w:r>
        <w:rPr>
          <w:rFonts w:hint="eastAsia"/>
        </w:rPr>
        <w:t>①</w:t>
      </w:r>
      <w:r>
        <w:t>权利人可以查询其不动产登记</w:t>
      </w:r>
      <w:r>
        <w:rPr>
          <w:rFonts w:hint="eastAsia"/>
          <w:lang w:val="en-US" w:eastAsia="zh-CN"/>
        </w:rPr>
        <w:t>信息</w:t>
      </w:r>
      <w:r>
        <w:t>；</w:t>
      </w:r>
      <w:r>
        <w:rPr>
          <w:rFonts w:hint="eastAsia"/>
        </w:rPr>
        <w:t>②</w:t>
      </w:r>
      <w:r>
        <w:t>因不动产交易、继承、诉讼等涉及的利害关系人可以查询不动产自然状况、权利人及其不动产查封、抵押、预告登记、异议登记等状况；</w:t>
      </w:r>
      <w:r>
        <w:rPr>
          <w:rFonts w:hint="eastAsia"/>
        </w:rPr>
        <w:t>③</w:t>
      </w:r>
      <w:r>
        <w:t xml:space="preserve">人民法院、人民检察院、国家安全机关、监察机关以及其他因执行公务需要的国家机关可以依法查询与调查和处理事项有关的不动产登记资料； </w:t>
      </w:r>
    </w:p>
    <w:p w14:paraId="2E4E28F2">
      <w:pPr>
        <w:pStyle w:val="10"/>
        <w:keepNext w:val="0"/>
        <w:keepLines w:val="0"/>
        <w:pageBreakBefore w:val="0"/>
        <w:kinsoku/>
        <w:wordWrap/>
        <w:overflowPunct/>
        <w:topLinePunct w:val="0"/>
        <w:autoSpaceDE/>
        <w:autoSpaceDN/>
        <w:bidi w:val="0"/>
        <w:adjustRightInd/>
        <w:snapToGrid/>
        <w:spacing w:line="360" w:lineRule="exact"/>
        <w:textAlignment w:val="auto"/>
      </w:pPr>
      <w:r>
        <w:t>查询不动产登记资料的单位和个人应当向不动产登记机构说明查询目的，不得将查询获得的不动产登记资料用于其他目的；未经权利人同意，不得泄露查询获得的不动产登记信息。</w:t>
      </w:r>
    </w:p>
    <w:p w14:paraId="259CA955">
      <w:pPr>
        <w:pStyle w:val="10"/>
        <w:keepNext w:val="0"/>
        <w:keepLines w:val="0"/>
        <w:pageBreakBefore w:val="0"/>
        <w:widowControl/>
        <w:numPr>
          <w:ilvl w:val="0"/>
          <w:numId w:val="0"/>
        </w:numPr>
        <w:tabs>
          <w:tab w:val="left" w:pos="471"/>
        </w:tabs>
        <w:kinsoku/>
        <w:wordWrap/>
        <w:overflowPunct/>
        <w:topLinePunct w:val="0"/>
        <w:autoSpaceDE/>
        <w:autoSpaceDN/>
        <w:bidi w:val="0"/>
        <w:adjustRightInd/>
        <w:snapToGrid/>
        <w:spacing w:line="360" w:lineRule="exact"/>
        <w:ind w:firstLine="482" w:firstLineChars="200"/>
        <w:textAlignment w:val="auto"/>
        <w:outlineLvl w:val="2"/>
        <w:rPr>
          <w:rFonts w:hint="eastAsia" w:ascii="仿宋" w:hAnsi="仿宋" w:eastAsia="仿宋" w:cs="仿宋"/>
          <w:b/>
          <w:bCs/>
          <w:sz w:val="24"/>
          <w:szCs w:val="24"/>
          <w:lang w:val="en-US" w:eastAsia="zh-CN"/>
        </w:rPr>
      </w:pPr>
      <w:bookmarkStart w:id="2" w:name="_Toc17159"/>
      <w:bookmarkStart w:id="3" w:name="_Toc118098810"/>
      <w:r>
        <w:rPr>
          <w:rFonts w:hint="eastAsia" w:ascii="楷体_GB2312" w:hAnsi="楷体_GB2312" w:eastAsia="楷体_GB2312" w:cs="楷体_GB2312"/>
          <w:b/>
          <w:bCs/>
          <w:color w:val="000000"/>
          <w:kern w:val="0"/>
          <w:sz w:val="24"/>
          <w:szCs w:val="24"/>
          <w:lang w:val="en-US" w:eastAsia="zh-CN" w:bidi="ar-SA"/>
        </w:rPr>
        <w:t>2.办理依据</w:t>
      </w:r>
      <w:bookmarkEnd w:id="2"/>
      <w:bookmarkEnd w:id="3"/>
    </w:p>
    <w:p w14:paraId="75C9B105">
      <w:pPr>
        <w:pStyle w:val="9"/>
        <w:keepNext w:val="0"/>
        <w:keepLines w:val="0"/>
        <w:pageBreakBefore w:val="0"/>
        <w:widowControl/>
        <w:kinsoku/>
        <w:wordWrap/>
        <w:overflowPunct/>
        <w:topLinePunct w:val="0"/>
        <w:autoSpaceDE/>
        <w:autoSpaceDN/>
        <w:bidi w:val="0"/>
        <w:adjustRightInd/>
        <w:snapToGrid/>
        <w:spacing w:line="360" w:lineRule="exact"/>
        <w:ind w:firstLine="482"/>
        <w:textAlignment w:val="auto"/>
        <w:rPr>
          <w:rFonts w:hint="eastAsia" w:ascii="宋体" w:hAnsi="宋体" w:eastAsia="仿宋_GB2312" w:cs="宋体"/>
          <w:b w:val="0"/>
          <w:bCs w:val="0"/>
          <w:color w:val="000000"/>
          <w:kern w:val="0"/>
          <w:sz w:val="24"/>
          <w:szCs w:val="24"/>
          <w:lang w:val="en-US" w:eastAsia="zh-CN" w:bidi="ar-SA"/>
        </w:rPr>
      </w:pPr>
      <w:r>
        <w:rPr>
          <w:rFonts w:hint="eastAsia" w:ascii="宋体" w:hAnsi="宋体" w:eastAsia="仿宋_GB2312" w:cs="宋体"/>
          <w:b w:val="0"/>
          <w:bCs w:val="0"/>
          <w:color w:val="000000"/>
          <w:kern w:val="0"/>
          <w:sz w:val="24"/>
          <w:szCs w:val="24"/>
          <w:lang w:val="en-US" w:eastAsia="zh-CN" w:bidi="ar-SA"/>
        </w:rPr>
        <w:t>《民法典》《不动产登记暂行条例》《不动产登记暂行条例实施细则》、《不动产登记规程》《不动产登记资料暂行查询办法》等法律及行政法规。</w:t>
      </w:r>
    </w:p>
    <w:p w14:paraId="439EF0EA">
      <w:pPr>
        <w:pStyle w:val="9"/>
        <w:keepNext w:val="0"/>
        <w:keepLines w:val="0"/>
        <w:pageBreakBefore w:val="0"/>
        <w:kinsoku/>
        <w:wordWrap/>
        <w:overflowPunct/>
        <w:topLinePunct w:val="0"/>
        <w:autoSpaceDE/>
        <w:autoSpaceDN/>
        <w:bidi w:val="0"/>
        <w:adjustRightInd/>
        <w:snapToGrid/>
        <w:spacing w:line="360" w:lineRule="exact"/>
        <w:ind w:left="0" w:leftChars="0" w:firstLine="482" w:firstLineChars="200"/>
        <w:textAlignment w:val="auto"/>
        <w:outlineLvl w:val="2"/>
        <w:rPr>
          <w:rFonts w:hint="default"/>
        </w:rPr>
      </w:pPr>
      <w:bookmarkStart w:id="4" w:name="_Toc2047511679"/>
      <w:bookmarkStart w:id="5" w:name="_Toc22194"/>
      <w:r>
        <w:rPr>
          <w:rFonts w:hint="eastAsia"/>
          <w:lang w:val="en-US" w:eastAsia="zh-CN"/>
        </w:rPr>
        <w:t>3</w:t>
      </w:r>
      <w:r>
        <w:t>.申请材料</w:t>
      </w:r>
      <w:bookmarkEnd w:id="4"/>
      <w:bookmarkEnd w:id="5"/>
    </w:p>
    <w:tbl>
      <w:tblPr>
        <w:tblStyle w:val="5"/>
        <w:tblW w:w="9403"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4"/>
        <w:gridCol w:w="1555"/>
        <w:gridCol w:w="5614"/>
        <w:gridCol w:w="1490"/>
      </w:tblGrid>
      <w:tr w14:paraId="4D43E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744" w:type="dxa"/>
            <w:noWrap w:val="0"/>
            <w:vAlign w:val="center"/>
          </w:tcPr>
          <w:p w14:paraId="12E61F2A">
            <w:pPr>
              <w:pStyle w:val="11"/>
              <w:keepNext w:val="0"/>
              <w:keepLines w:val="0"/>
              <w:pageBreakBefore w:val="0"/>
              <w:kinsoku/>
              <w:wordWrap/>
              <w:overflowPunct/>
              <w:topLinePunct w:val="0"/>
              <w:autoSpaceDE/>
              <w:autoSpaceDN/>
              <w:bidi w:val="0"/>
              <w:adjustRightInd/>
              <w:snapToGrid/>
              <w:spacing w:line="360" w:lineRule="exact"/>
              <w:textAlignment w:val="auto"/>
              <w:rPr>
                <w:rFonts w:hint="default"/>
              </w:rPr>
            </w:pPr>
            <w:r>
              <w:t>序号</w:t>
            </w:r>
          </w:p>
        </w:tc>
        <w:tc>
          <w:tcPr>
            <w:tcW w:w="1555" w:type="dxa"/>
            <w:noWrap w:val="0"/>
            <w:vAlign w:val="center"/>
          </w:tcPr>
          <w:p w14:paraId="2B30AAC0">
            <w:pPr>
              <w:pStyle w:val="11"/>
              <w:keepNext w:val="0"/>
              <w:keepLines w:val="0"/>
              <w:pageBreakBefore w:val="0"/>
              <w:kinsoku/>
              <w:wordWrap/>
              <w:overflowPunct/>
              <w:topLinePunct w:val="0"/>
              <w:autoSpaceDE/>
              <w:autoSpaceDN/>
              <w:bidi w:val="0"/>
              <w:adjustRightInd/>
              <w:snapToGrid/>
              <w:spacing w:line="360" w:lineRule="exact"/>
              <w:textAlignment w:val="auto"/>
              <w:rPr>
                <w:rFonts w:hint="default"/>
              </w:rPr>
            </w:pPr>
            <w:r>
              <w:t>材料名称</w:t>
            </w:r>
          </w:p>
        </w:tc>
        <w:tc>
          <w:tcPr>
            <w:tcW w:w="5614" w:type="dxa"/>
            <w:noWrap w:val="0"/>
            <w:vAlign w:val="center"/>
          </w:tcPr>
          <w:p w14:paraId="537D0A12">
            <w:pPr>
              <w:pStyle w:val="11"/>
              <w:keepNext w:val="0"/>
              <w:keepLines w:val="0"/>
              <w:pageBreakBefore w:val="0"/>
              <w:kinsoku/>
              <w:wordWrap/>
              <w:overflowPunct/>
              <w:topLinePunct w:val="0"/>
              <w:autoSpaceDE/>
              <w:autoSpaceDN/>
              <w:bidi w:val="0"/>
              <w:adjustRightInd/>
              <w:snapToGrid/>
              <w:spacing w:line="360" w:lineRule="exact"/>
              <w:textAlignment w:val="auto"/>
              <w:rPr>
                <w:rFonts w:hint="default"/>
              </w:rPr>
            </w:pPr>
            <w:r>
              <w:t>材料类别</w:t>
            </w:r>
          </w:p>
        </w:tc>
        <w:tc>
          <w:tcPr>
            <w:tcW w:w="1490" w:type="dxa"/>
            <w:noWrap w:val="0"/>
            <w:vAlign w:val="center"/>
          </w:tcPr>
          <w:p w14:paraId="469D0E36">
            <w:pPr>
              <w:pStyle w:val="11"/>
              <w:keepNext w:val="0"/>
              <w:keepLines w:val="0"/>
              <w:pageBreakBefore w:val="0"/>
              <w:kinsoku/>
              <w:wordWrap/>
              <w:overflowPunct/>
              <w:topLinePunct w:val="0"/>
              <w:autoSpaceDE/>
              <w:autoSpaceDN/>
              <w:bidi w:val="0"/>
              <w:adjustRightInd/>
              <w:snapToGrid/>
              <w:spacing w:line="360" w:lineRule="exact"/>
              <w:textAlignment w:val="auto"/>
              <w:rPr>
                <w:rFonts w:hint="default"/>
              </w:rPr>
            </w:pPr>
            <w:r>
              <w:t>材料来源</w:t>
            </w:r>
          </w:p>
        </w:tc>
      </w:tr>
      <w:tr w14:paraId="67930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744" w:type="dxa"/>
            <w:noWrap w:val="0"/>
            <w:vAlign w:val="center"/>
          </w:tcPr>
          <w:p w14:paraId="599F6069">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1</w:t>
            </w:r>
          </w:p>
        </w:tc>
        <w:tc>
          <w:tcPr>
            <w:tcW w:w="1555" w:type="dxa"/>
            <w:noWrap w:val="0"/>
            <w:vAlign w:val="center"/>
          </w:tcPr>
          <w:p w14:paraId="4798181F">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不动产登记</w:t>
            </w:r>
          </w:p>
          <w:p w14:paraId="3D04B61A">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申请书</w:t>
            </w:r>
          </w:p>
        </w:tc>
        <w:tc>
          <w:tcPr>
            <w:tcW w:w="5614" w:type="dxa"/>
            <w:noWrap w:val="0"/>
            <w:vAlign w:val="center"/>
          </w:tcPr>
          <w:p w14:paraId="261211D1">
            <w:pPr>
              <w:pStyle w:val="12"/>
              <w:keepNext w:val="0"/>
              <w:keepLines w:val="0"/>
              <w:pageBreakBefore w:val="0"/>
              <w:kinsoku/>
              <w:wordWrap/>
              <w:overflowPunct/>
              <w:topLinePunct w:val="0"/>
              <w:autoSpaceDE/>
              <w:autoSpaceDN/>
              <w:bidi w:val="0"/>
              <w:adjustRightInd/>
              <w:snapToGrid/>
              <w:spacing w:line="360" w:lineRule="exact"/>
              <w:jc w:val="center"/>
              <w:textAlignment w:val="auto"/>
              <w:rPr>
                <w:rFonts w:hint="eastAsia" w:eastAsia="宋体"/>
                <w:lang w:val="en-US" w:eastAsia="zh-CN"/>
              </w:rPr>
            </w:pPr>
            <w:r>
              <w:rPr>
                <w:rFonts w:hint="eastAsia"/>
                <w:lang w:eastAsia="zh-CN"/>
              </w:rPr>
              <w:t>武陵源区</w:t>
            </w:r>
            <w:bookmarkStart w:id="14" w:name="_GoBack"/>
            <w:bookmarkEnd w:id="14"/>
            <w:r>
              <w:rPr>
                <w:rFonts w:hint="eastAsia"/>
                <w:lang w:eastAsia="zh-CN"/>
              </w:rPr>
              <w:t>不动产资料查询</w:t>
            </w:r>
            <w:r>
              <w:rPr>
                <w:rFonts w:eastAsia="宋体"/>
              </w:rPr>
              <w:t>申请书</w:t>
            </w:r>
            <w:r>
              <w:rPr>
                <w:rFonts w:hint="eastAsia"/>
                <w:lang w:eastAsia="zh-CN"/>
              </w:rPr>
              <w:t>（附件</w:t>
            </w:r>
            <w:r>
              <w:rPr>
                <w:rFonts w:hint="eastAsia"/>
                <w:lang w:val="en-US" w:eastAsia="zh-CN"/>
              </w:rPr>
              <w:t>5</w:t>
            </w:r>
            <w:r>
              <w:rPr>
                <w:rFonts w:hint="eastAsia"/>
                <w:lang w:eastAsia="zh-CN"/>
              </w:rPr>
              <w:t>）。</w:t>
            </w:r>
          </w:p>
        </w:tc>
        <w:tc>
          <w:tcPr>
            <w:tcW w:w="1490" w:type="dxa"/>
            <w:noWrap w:val="0"/>
            <w:vAlign w:val="center"/>
          </w:tcPr>
          <w:p w14:paraId="28954928">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申请人填写</w:t>
            </w:r>
          </w:p>
        </w:tc>
      </w:tr>
      <w:tr w14:paraId="6BCF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44" w:type="dxa"/>
            <w:noWrap w:val="0"/>
            <w:vAlign w:val="center"/>
          </w:tcPr>
          <w:p w14:paraId="74F778F8">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2</w:t>
            </w:r>
          </w:p>
        </w:tc>
        <w:tc>
          <w:tcPr>
            <w:tcW w:w="1555" w:type="dxa"/>
            <w:noWrap w:val="0"/>
            <w:vAlign w:val="center"/>
          </w:tcPr>
          <w:p w14:paraId="54DEC35B">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身份证明材料</w:t>
            </w:r>
          </w:p>
        </w:tc>
        <w:tc>
          <w:tcPr>
            <w:tcW w:w="5614" w:type="dxa"/>
            <w:noWrap w:val="0"/>
            <w:vAlign w:val="center"/>
          </w:tcPr>
          <w:p w14:paraId="44AAA694">
            <w:pPr>
              <w:pStyle w:val="12"/>
              <w:keepNext w:val="0"/>
              <w:keepLines w:val="0"/>
              <w:pageBreakBefore w:val="0"/>
              <w:kinsoku/>
              <w:wordWrap/>
              <w:overflowPunct/>
              <w:topLinePunct w:val="0"/>
              <w:autoSpaceDE/>
              <w:autoSpaceDN/>
              <w:bidi w:val="0"/>
              <w:adjustRightInd/>
              <w:snapToGrid/>
              <w:spacing w:line="360" w:lineRule="exact"/>
              <w:jc w:val="left"/>
              <w:textAlignment w:val="auto"/>
              <w:rPr>
                <w:rFonts w:hint="default"/>
              </w:rPr>
            </w:pPr>
            <w:r>
              <w:t>1</w:t>
            </w:r>
            <w:r>
              <w:rPr>
                <w:rFonts w:hint="eastAsia"/>
                <w:lang w:val="en-US" w:eastAsia="zh-CN"/>
              </w:rPr>
              <w:t>.</w:t>
            </w:r>
            <w:r>
              <w:t>居民身份证、营业执照或其他证明材料。</w:t>
            </w:r>
          </w:p>
          <w:p w14:paraId="23BC343D">
            <w:pPr>
              <w:pStyle w:val="12"/>
              <w:keepNext w:val="0"/>
              <w:keepLines w:val="0"/>
              <w:pageBreakBefore w:val="0"/>
              <w:kinsoku/>
              <w:wordWrap/>
              <w:overflowPunct/>
              <w:topLinePunct w:val="0"/>
              <w:autoSpaceDE/>
              <w:autoSpaceDN/>
              <w:bidi w:val="0"/>
              <w:adjustRightInd/>
              <w:snapToGrid/>
              <w:spacing w:line="360" w:lineRule="exact"/>
              <w:jc w:val="both"/>
              <w:textAlignment w:val="auto"/>
              <w:rPr>
                <w:rFonts w:hint="default"/>
              </w:rPr>
            </w:pPr>
            <w:r>
              <w:t>2</w:t>
            </w:r>
            <w:r>
              <w:rPr>
                <w:rFonts w:hint="eastAsia"/>
                <w:lang w:val="en-US" w:eastAsia="zh-CN"/>
              </w:rPr>
              <w:t>.</w:t>
            </w:r>
            <w:r>
              <w:t>委托书及受托人居民身份证。</w:t>
            </w:r>
          </w:p>
        </w:tc>
        <w:tc>
          <w:tcPr>
            <w:tcW w:w="1490" w:type="dxa"/>
            <w:noWrap w:val="0"/>
            <w:vAlign w:val="center"/>
          </w:tcPr>
          <w:p w14:paraId="22F053D6">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申请人提交</w:t>
            </w:r>
          </w:p>
        </w:tc>
      </w:tr>
      <w:tr w14:paraId="4760B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744" w:type="dxa"/>
            <w:noWrap w:val="0"/>
            <w:vAlign w:val="center"/>
          </w:tcPr>
          <w:p w14:paraId="08482675">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3</w:t>
            </w:r>
          </w:p>
        </w:tc>
        <w:tc>
          <w:tcPr>
            <w:tcW w:w="1555" w:type="dxa"/>
            <w:noWrap w:val="0"/>
            <w:vAlign w:val="center"/>
          </w:tcPr>
          <w:p w14:paraId="1693E518">
            <w:pPr>
              <w:pStyle w:val="12"/>
              <w:keepNext w:val="0"/>
              <w:keepLines w:val="0"/>
              <w:pageBreakBefore w:val="0"/>
              <w:kinsoku/>
              <w:wordWrap/>
              <w:overflowPunct/>
              <w:topLinePunct w:val="0"/>
              <w:autoSpaceDE/>
              <w:autoSpaceDN/>
              <w:bidi w:val="0"/>
              <w:adjustRightInd/>
              <w:snapToGrid/>
              <w:spacing w:line="360" w:lineRule="exact"/>
              <w:textAlignment w:val="auto"/>
              <w:rPr>
                <w:rFonts w:hint="eastAsia" w:eastAsia="宋体"/>
                <w:lang w:eastAsia="zh-CN"/>
              </w:rPr>
            </w:pPr>
            <w:r>
              <w:rPr>
                <w:rFonts w:hint="eastAsia"/>
                <w:lang w:eastAsia="zh-CN"/>
              </w:rPr>
              <w:t>提交材料</w:t>
            </w:r>
          </w:p>
        </w:tc>
        <w:tc>
          <w:tcPr>
            <w:tcW w:w="5614" w:type="dxa"/>
            <w:noWrap w:val="0"/>
            <w:vAlign w:val="center"/>
          </w:tcPr>
          <w:p w14:paraId="537C9A3E">
            <w:pPr>
              <w:pStyle w:val="12"/>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eastAsia"/>
                <w:lang w:eastAsia="zh-CN"/>
              </w:rPr>
            </w:pPr>
            <w:r>
              <w:rPr>
                <w:rFonts w:hint="eastAsia"/>
                <w:b/>
                <w:bCs/>
                <w:lang w:val="en-US" w:eastAsia="zh-CN"/>
              </w:rPr>
              <w:t>1.</w:t>
            </w:r>
            <w:r>
              <w:rPr>
                <w:rFonts w:hint="eastAsia"/>
                <w:b/>
                <w:bCs/>
                <w:lang w:eastAsia="zh-CN"/>
              </w:rPr>
              <w:t>利害关系人查询的，</w:t>
            </w:r>
            <w:r>
              <w:rPr>
                <w:rFonts w:hint="eastAsia"/>
                <w:lang w:eastAsia="zh-CN"/>
              </w:rPr>
              <w:t>提交存在利害关系的材料；</w:t>
            </w:r>
          </w:p>
          <w:p w14:paraId="45268A9E">
            <w:pPr>
              <w:pStyle w:val="12"/>
              <w:keepNext w:val="0"/>
              <w:keepLines w:val="0"/>
              <w:pageBreakBefore w:val="0"/>
              <w:numPr>
                <w:ilvl w:val="0"/>
                <w:numId w:val="0"/>
              </w:numPr>
              <w:kinsoku/>
              <w:wordWrap/>
              <w:overflowPunct/>
              <w:topLinePunct w:val="0"/>
              <w:autoSpaceDE/>
              <w:autoSpaceDN/>
              <w:bidi w:val="0"/>
              <w:adjustRightInd/>
              <w:snapToGrid/>
              <w:spacing w:line="360" w:lineRule="exact"/>
              <w:jc w:val="both"/>
              <w:textAlignment w:val="auto"/>
              <w:rPr>
                <w:rFonts w:hint="eastAsia"/>
                <w:lang w:eastAsia="zh-CN"/>
              </w:rPr>
            </w:pPr>
            <w:r>
              <w:rPr>
                <w:rFonts w:hint="eastAsia"/>
                <w:b/>
                <w:bCs/>
                <w:lang w:val="en-US" w:eastAsia="zh-CN"/>
              </w:rPr>
              <w:t>2.</w:t>
            </w:r>
            <w:r>
              <w:rPr>
                <w:rFonts w:hint="eastAsia"/>
                <w:b/>
                <w:bCs/>
                <w:lang w:eastAsia="zh-CN"/>
              </w:rPr>
              <w:t>人民法院、人民检察院、国家安全机关、监察机关以及其他因执行公务需要的国家机关查询的，</w:t>
            </w:r>
            <w:r>
              <w:rPr>
                <w:rFonts w:hint="eastAsia"/>
                <w:lang w:eastAsia="zh-CN"/>
              </w:rPr>
              <w:t>应当提供本单位出具的协助查询材料和工作人员的工作证和执行公务的证明文件；</w:t>
            </w:r>
          </w:p>
        </w:tc>
        <w:tc>
          <w:tcPr>
            <w:tcW w:w="1490" w:type="dxa"/>
            <w:noWrap w:val="0"/>
            <w:vAlign w:val="center"/>
          </w:tcPr>
          <w:p w14:paraId="45922EBE">
            <w:pPr>
              <w:pStyle w:val="12"/>
              <w:keepNext w:val="0"/>
              <w:keepLines w:val="0"/>
              <w:pageBreakBefore w:val="0"/>
              <w:kinsoku/>
              <w:wordWrap/>
              <w:overflowPunct/>
              <w:topLinePunct w:val="0"/>
              <w:autoSpaceDE/>
              <w:autoSpaceDN/>
              <w:bidi w:val="0"/>
              <w:adjustRightInd/>
              <w:snapToGrid/>
              <w:spacing w:line="360" w:lineRule="exact"/>
              <w:textAlignment w:val="auto"/>
              <w:rPr>
                <w:rFonts w:hint="default"/>
              </w:rPr>
            </w:pPr>
            <w:r>
              <w:t>申请人提交或登记机构提取</w:t>
            </w:r>
          </w:p>
        </w:tc>
      </w:tr>
      <w:tr w14:paraId="0009B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9403" w:type="dxa"/>
            <w:gridSpan w:val="4"/>
            <w:noWrap w:val="0"/>
            <w:vAlign w:val="center"/>
          </w:tcPr>
          <w:p w14:paraId="6691A427">
            <w:pPr>
              <w:pStyle w:val="12"/>
              <w:keepNext w:val="0"/>
              <w:keepLines w:val="0"/>
              <w:pageBreakBefore w:val="0"/>
              <w:kinsoku/>
              <w:wordWrap/>
              <w:overflowPunct/>
              <w:topLinePunct w:val="0"/>
              <w:autoSpaceDE/>
              <w:autoSpaceDN/>
              <w:bidi w:val="0"/>
              <w:adjustRightInd/>
              <w:snapToGrid/>
              <w:spacing w:line="360" w:lineRule="exact"/>
              <w:ind w:left="1440" w:hanging="1440" w:hangingChars="600"/>
              <w:jc w:val="left"/>
              <w:textAlignment w:val="auto"/>
              <w:rPr>
                <w:rFonts w:hint="eastAsia"/>
                <w:lang w:eastAsia="zh-CN"/>
              </w:rPr>
            </w:pPr>
            <w:r>
              <w:rPr>
                <w:rFonts w:hint="eastAsia"/>
                <w:lang w:eastAsia="zh-CN"/>
              </w:rPr>
              <w:t>注明：（</w:t>
            </w:r>
            <w:r>
              <w:rPr>
                <w:rFonts w:hint="eastAsia"/>
                <w:lang w:val="en-US" w:eastAsia="zh-CN"/>
              </w:rPr>
              <w:t>1</w:t>
            </w:r>
            <w:r>
              <w:rPr>
                <w:rFonts w:hint="eastAsia"/>
                <w:lang w:eastAsia="zh-CN"/>
              </w:rPr>
              <w:t>）不动产登记簿上记载的权利人通过设置在具体办理不动产登记的不动产登记</w:t>
            </w:r>
          </w:p>
          <w:p w14:paraId="28976C52">
            <w:pPr>
              <w:pStyle w:val="12"/>
              <w:keepNext w:val="0"/>
              <w:keepLines w:val="0"/>
              <w:pageBreakBefore w:val="0"/>
              <w:kinsoku/>
              <w:wordWrap/>
              <w:overflowPunct/>
              <w:topLinePunct w:val="0"/>
              <w:autoSpaceDE/>
              <w:autoSpaceDN/>
              <w:bidi w:val="0"/>
              <w:adjustRightInd/>
              <w:snapToGrid/>
              <w:spacing w:line="360" w:lineRule="exact"/>
              <w:ind w:firstLine="1200" w:firstLineChars="500"/>
              <w:jc w:val="left"/>
              <w:textAlignment w:val="auto"/>
              <w:rPr>
                <w:rFonts w:hint="eastAsia"/>
                <w:lang w:eastAsia="zh-CN"/>
              </w:rPr>
            </w:pPr>
            <w:r>
              <w:rPr>
                <w:rFonts w:hint="eastAsia"/>
                <w:lang w:eastAsia="zh-CN"/>
              </w:rPr>
              <w:t>机构的终端自动系统查询登记结果的，可以不提供上述资料；</w:t>
            </w:r>
          </w:p>
          <w:p w14:paraId="0440B371">
            <w:pPr>
              <w:pStyle w:val="12"/>
              <w:keepNext w:val="0"/>
              <w:keepLines w:val="0"/>
              <w:pageBreakBefore w:val="0"/>
              <w:numPr>
                <w:ilvl w:val="0"/>
                <w:numId w:val="0"/>
              </w:numPr>
              <w:kinsoku/>
              <w:wordWrap/>
              <w:overflowPunct/>
              <w:topLinePunct w:val="0"/>
              <w:autoSpaceDE/>
              <w:autoSpaceDN/>
              <w:bidi w:val="0"/>
              <w:adjustRightInd/>
              <w:snapToGrid/>
              <w:spacing w:line="360" w:lineRule="exact"/>
              <w:ind w:left="720" w:leftChars="0"/>
              <w:jc w:val="both"/>
              <w:textAlignment w:val="auto"/>
              <w:rPr>
                <w:rFonts w:hint="eastAsia"/>
                <w:lang w:eastAsia="zh-CN"/>
              </w:rPr>
            </w:pPr>
            <w:r>
              <w:rPr>
                <w:rFonts w:hint="eastAsia"/>
                <w:lang w:eastAsia="zh-CN"/>
              </w:rPr>
              <w:t>（</w:t>
            </w:r>
            <w:r>
              <w:rPr>
                <w:rFonts w:hint="eastAsia"/>
                <w:lang w:val="en-US" w:eastAsia="zh-CN"/>
              </w:rPr>
              <w:t>2</w:t>
            </w:r>
            <w:r>
              <w:rPr>
                <w:rFonts w:hint="eastAsia"/>
                <w:lang w:eastAsia="zh-CN"/>
              </w:rPr>
              <w:t>）自然人可以通过湘易办、湖南不动产</w:t>
            </w:r>
            <w:r>
              <w:rPr>
                <w:rFonts w:hint="eastAsia"/>
                <w:lang w:val="en-US" w:eastAsia="zh-CN"/>
              </w:rPr>
              <w:t>微信公众号</w:t>
            </w:r>
            <w:r>
              <w:rPr>
                <w:rFonts w:hint="eastAsia"/>
                <w:lang w:eastAsia="zh-CN"/>
              </w:rPr>
              <w:t>、</w:t>
            </w:r>
            <w:r>
              <w:rPr>
                <w:rFonts w:hint="eastAsia"/>
                <w:lang w:val="en-US" w:eastAsia="zh-CN"/>
              </w:rPr>
              <w:t>支付宝小程序</w:t>
            </w:r>
            <w:r>
              <w:rPr>
                <w:rFonts w:hint="eastAsia"/>
                <w:lang w:eastAsia="zh-CN"/>
              </w:rPr>
              <w:t>、我的张家</w:t>
            </w:r>
          </w:p>
          <w:p w14:paraId="2BA46838">
            <w:pPr>
              <w:pStyle w:val="12"/>
              <w:keepNext w:val="0"/>
              <w:keepLines w:val="0"/>
              <w:pageBreakBefore w:val="0"/>
              <w:numPr>
                <w:ilvl w:val="0"/>
                <w:numId w:val="0"/>
              </w:numPr>
              <w:kinsoku/>
              <w:wordWrap/>
              <w:overflowPunct/>
              <w:topLinePunct w:val="0"/>
              <w:autoSpaceDE/>
              <w:autoSpaceDN/>
              <w:bidi w:val="0"/>
              <w:adjustRightInd/>
              <w:snapToGrid/>
              <w:spacing w:line="360" w:lineRule="exact"/>
              <w:ind w:firstLine="1200" w:firstLineChars="500"/>
              <w:jc w:val="both"/>
              <w:textAlignment w:val="auto"/>
              <w:rPr>
                <w:rFonts w:hint="default"/>
                <w:lang w:val="en-US" w:eastAsia="zh-CN"/>
              </w:rPr>
            </w:pPr>
            <w:r>
              <w:rPr>
                <w:rFonts w:hint="eastAsia"/>
                <w:lang w:eastAsia="zh-CN"/>
              </w:rPr>
              <w:t>界</w:t>
            </w:r>
            <w:r>
              <w:rPr>
                <w:rFonts w:hint="eastAsia"/>
                <w:lang w:val="en-US" w:eastAsia="zh-CN"/>
              </w:rPr>
              <w:t>APP、张家界市不动产登记中心官微等查询不动产</w:t>
            </w:r>
            <w:r>
              <w:t>自然状况</w:t>
            </w:r>
            <w:r>
              <w:rPr>
                <w:rFonts w:hint="eastAsia"/>
                <w:lang w:eastAsia="zh-CN"/>
              </w:rPr>
              <w:t>及限制</w:t>
            </w:r>
            <w:r>
              <w:rPr>
                <w:rFonts w:hint="eastAsia"/>
                <w:lang w:val="en-US" w:eastAsia="zh-CN"/>
              </w:rPr>
              <w:t>信息。</w:t>
            </w:r>
          </w:p>
        </w:tc>
      </w:tr>
    </w:tbl>
    <w:p w14:paraId="79018154">
      <w:pPr>
        <w:pStyle w:val="9"/>
        <w:keepNext w:val="0"/>
        <w:keepLines w:val="0"/>
        <w:pageBreakBefore w:val="0"/>
        <w:kinsoku/>
        <w:wordWrap/>
        <w:overflowPunct/>
        <w:topLinePunct w:val="0"/>
        <w:autoSpaceDE/>
        <w:autoSpaceDN/>
        <w:bidi w:val="0"/>
        <w:adjustRightInd/>
        <w:snapToGrid/>
        <w:spacing w:line="360" w:lineRule="exact"/>
        <w:ind w:firstLine="482"/>
        <w:textAlignment w:val="auto"/>
        <w:outlineLvl w:val="2"/>
        <w:rPr>
          <w:rFonts w:hint="default"/>
        </w:rPr>
      </w:pPr>
      <w:bookmarkStart w:id="6" w:name="_Toc2590"/>
      <w:bookmarkStart w:id="7" w:name="_Toc1564237071"/>
      <w:r>
        <w:rPr>
          <w:rFonts w:hint="eastAsia"/>
          <w:lang w:val="en-US" w:eastAsia="zh-CN"/>
        </w:rPr>
        <w:t>4</w:t>
      </w:r>
      <w:r>
        <w:t>.办理程序</w:t>
      </w:r>
      <w:bookmarkEnd w:id="6"/>
      <w:bookmarkEnd w:id="7"/>
    </w:p>
    <w:p w14:paraId="579EFA18">
      <w:pPr>
        <w:pStyle w:val="10"/>
        <w:keepNext w:val="0"/>
        <w:keepLines w:val="0"/>
        <w:pageBreakBefore w:val="0"/>
        <w:kinsoku/>
        <w:wordWrap/>
        <w:overflowPunct/>
        <w:topLinePunct w:val="0"/>
        <w:autoSpaceDE/>
        <w:autoSpaceDN/>
        <w:bidi w:val="0"/>
        <w:adjustRightInd/>
        <w:snapToGrid/>
        <w:spacing w:line="360" w:lineRule="exact"/>
        <w:textAlignment w:val="auto"/>
        <w:rPr>
          <w:rFonts w:hint="eastAsia"/>
          <w:lang w:eastAsia="zh-CN"/>
        </w:rPr>
      </w:pPr>
      <w:r>
        <w:t>申请→受理→</w:t>
      </w:r>
      <w:r>
        <w:rPr>
          <w:rFonts w:hint="eastAsia"/>
          <w:lang w:eastAsia="zh-CN"/>
        </w:rPr>
        <w:t>出具查询结果</w:t>
      </w:r>
    </w:p>
    <w:p w14:paraId="366B5600">
      <w:pPr>
        <w:pStyle w:val="10"/>
        <w:keepNext w:val="0"/>
        <w:keepLines w:val="0"/>
        <w:pageBreakBefore w:val="0"/>
        <w:kinsoku/>
        <w:wordWrap/>
        <w:overflowPunct/>
        <w:topLinePunct w:val="0"/>
        <w:autoSpaceDE/>
        <w:autoSpaceDN/>
        <w:bidi w:val="0"/>
        <w:adjustRightInd/>
        <w:snapToGrid/>
        <w:spacing w:line="360" w:lineRule="exact"/>
        <w:textAlignment w:val="auto"/>
        <w:rPr>
          <w:rFonts w:hint="eastAsia" w:eastAsia="仿宋_GB2312"/>
          <w:b/>
          <w:bCs/>
          <w:lang w:eastAsia="zh-CN"/>
        </w:rPr>
      </w:pPr>
      <w:r>
        <w:rPr>
          <w:rFonts w:hint="eastAsia"/>
          <w:lang w:eastAsia="zh-CN"/>
        </w:rPr>
        <w:t>通过移动互联网应用程序查询：进入湘易办、湖南不动产、我的张家界</w:t>
      </w:r>
      <w:r>
        <w:rPr>
          <w:rFonts w:hint="eastAsia"/>
          <w:lang w:val="en-US" w:eastAsia="zh-CN"/>
        </w:rPr>
        <w:t>APP、张家界市不动产登记中心官微等程序</w:t>
      </w:r>
      <w:r>
        <w:t>→</w:t>
      </w:r>
      <w:r>
        <w:rPr>
          <w:rFonts w:hint="eastAsia"/>
          <w:lang w:eastAsia="zh-CN"/>
        </w:rPr>
        <w:t>不动产属地查询界面</w:t>
      </w:r>
      <w:r>
        <w:t>→</w:t>
      </w:r>
      <w:r>
        <w:rPr>
          <w:rFonts w:hint="eastAsia"/>
          <w:lang w:eastAsia="zh-CN"/>
        </w:rPr>
        <w:t>人脸识别查询</w:t>
      </w:r>
      <w:r>
        <w:t>→</w:t>
      </w:r>
      <w:r>
        <w:rPr>
          <w:rFonts w:hint="eastAsia"/>
          <w:lang w:eastAsia="zh-CN"/>
        </w:rPr>
        <w:t>下载查询结果</w:t>
      </w:r>
    </w:p>
    <w:p w14:paraId="2A8DC8CB">
      <w:pPr>
        <w:pStyle w:val="9"/>
        <w:keepNext w:val="0"/>
        <w:keepLines w:val="0"/>
        <w:pageBreakBefore w:val="0"/>
        <w:kinsoku/>
        <w:wordWrap/>
        <w:overflowPunct/>
        <w:topLinePunct w:val="0"/>
        <w:autoSpaceDE/>
        <w:autoSpaceDN/>
        <w:bidi w:val="0"/>
        <w:adjustRightInd/>
        <w:snapToGrid/>
        <w:spacing w:line="360" w:lineRule="exact"/>
        <w:ind w:firstLine="482"/>
        <w:textAlignment w:val="auto"/>
        <w:outlineLvl w:val="2"/>
        <w:rPr>
          <w:rFonts w:hint="default"/>
        </w:rPr>
      </w:pPr>
      <w:bookmarkStart w:id="8" w:name="_Toc417342353"/>
      <w:bookmarkStart w:id="9" w:name="_Toc21694"/>
      <w:r>
        <w:rPr>
          <w:rFonts w:hint="eastAsia"/>
          <w:lang w:val="en-US" w:eastAsia="zh-CN"/>
        </w:rPr>
        <w:t>5</w:t>
      </w:r>
      <w:r>
        <w:t>.办理时限</w:t>
      </w:r>
      <w:bookmarkEnd w:id="8"/>
      <w:bookmarkEnd w:id="9"/>
    </w:p>
    <w:p w14:paraId="610BEA46">
      <w:pPr>
        <w:pStyle w:val="10"/>
        <w:keepNext w:val="0"/>
        <w:keepLines w:val="0"/>
        <w:pageBreakBefore w:val="0"/>
        <w:kinsoku/>
        <w:wordWrap/>
        <w:overflowPunct/>
        <w:topLinePunct w:val="0"/>
        <w:autoSpaceDE/>
        <w:autoSpaceDN/>
        <w:bidi w:val="0"/>
        <w:adjustRightInd/>
        <w:snapToGrid/>
        <w:spacing w:line="360" w:lineRule="exact"/>
        <w:textAlignment w:val="auto"/>
        <w:rPr>
          <w:rFonts w:hint="default"/>
        </w:rPr>
      </w:pPr>
      <w:r>
        <w:t>即时办结。</w:t>
      </w:r>
    </w:p>
    <w:p w14:paraId="3AE13FFD">
      <w:pPr>
        <w:pStyle w:val="9"/>
        <w:keepNext w:val="0"/>
        <w:keepLines w:val="0"/>
        <w:pageBreakBefore w:val="0"/>
        <w:kinsoku/>
        <w:wordWrap/>
        <w:overflowPunct/>
        <w:topLinePunct w:val="0"/>
        <w:autoSpaceDE/>
        <w:autoSpaceDN/>
        <w:bidi w:val="0"/>
        <w:adjustRightInd/>
        <w:snapToGrid/>
        <w:spacing w:line="360" w:lineRule="exact"/>
        <w:ind w:firstLine="482"/>
        <w:textAlignment w:val="auto"/>
        <w:outlineLvl w:val="2"/>
        <w:rPr>
          <w:rFonts w:hint="default"/>
        </w:rPr>
      </w:pPr>
      <w:bookmarkStart w:id="10" w:name="_Toc1675722492"/>
      <w:bookmarkStart w:id="11" w:name="_Toc30111"/>
      <w:r>
        <w:rPr>
          <w:rFonts w:hint="eastAsia"/>
          <w:lang w:val="en-US" w:eastAsia="zh-CN"/>
        </w:rPr>
        <w:t>6</w:t>
      </w:r>
      <w:r>
        <w:t>.收费依据及标准</w:t>
      </w:r>
      <w:bookmarkEnd w:id="10"/>
      <w:bookmarkEnd w:id="11"/>
    </w:p>
    <w:p w14:paraId="4472F6A5">
      <w:pPr>
        <w:pStyle w:val="10"/>
        <w:keepNext w:val="0"/>
        <w:keepLines w:val="0"/>
        <w:pageBreakBefore w:val="0"/>
        <w:kinsoku/>
        <w:wordWrap/>
        <w:overflowPunct/>
        <w:topLinePunct w:val="0"/>
        <w:autoSpaceDE/>
        <w:autoSpaceDN/>
        <w:bidi w:val="0"/>
        <w:adjustRightInd/>
        <w:snapToGrid/>
        <w:spacing w:line="360" w:lineRule="exact"/>
        <w:textAlignment w:val="auto"/>
        <w:rPr>
          <w:rFonts w:hint="default"/>
        </w:rPr>
      </w:pPr>
      <w:r>
        <w:t>依据：湘发改价费〔2019〕597号</w:t>
      </w:r>
      <w:r>
        <w:rPr>
          <w:rFonts w:hint="eastAsia"/>
          <w:lang w:eastAsia="zh-CN"/>
        </w:rPr>
        <w:t>、发改价格规</w:t>
      </w:r>
      <w:r>
        <w:rPr>
          <w:rFonts w:hint="eastAsia"/>
          <w:lang w:val="en-US" w:eastAsia="zh-CN"/>
        </w:rPr>
        <w:t>[2559]号。</w:t>
      </w:r>
    </w:p>
    <w:p w14:paraId="4FFD6926">
      <w:pPr>
        <w:pStyle w:val="10"/>
        <w:keepNext w:val="0"/>
        <w:keepLines w:val="0"/>
        <w:pageBreakBefore w:val="0"/>
        <w:kinsoku/>
        <w:wordWrap/>
        <w:overflowPunct/>
        <w:topLinePunct w:val="0"/>
        <w:autoSpaceDE/>
        <w:autoSpaceDN/>
        <w:bidi w:val="0"/>
        <w:adjustRightInd/>
        <w:snapToGrid/>
        <w:spacing w:line="360" w:lineRule="exact"/>
        <w:textAlignment w:val="auto"/>
      </w:pPr>
      <w:r>
        <w:t>标准：免收</w:t>
      </w:r>
      <w:r>
        <w:rPr>
          <w:rFonts w:hint="eastAsia"/>
          <w:lang w:eastAsia="zh-CN"/>
        </w:rPr>
        <w:t>查询</w:t>
      </w:r>
      <w:r>
        <w:t>费。</w:t>
      </w:r>
    </w:p>
    <w:p w14:paraId="1C0318BC">
      <w:pPr>
        <w:keepNext w:val="0"/>
        <w:keepLines w:val="0"/>
        <w:pageBreakBefore w:val="0"/>
        <w:widowControl/>
        <w:numPr>
          <w:ilvl w:val="0"/>
          <w:numId w:val="0"/>
        </w:numPr>
        <w:kinsoku/>
        <w:wordWrap/>
        <w:overflowPunct/>
        <w:topLinePunct w:val="0"/>
        <w:autoSpaceDE/>
        <w:autoSpaceDN/>
        <w:bidi w:val="0"/>
        <w:adjustRightInd/>
        <w:snapToGrid/>
        <w:spacing w:line="360" w:lineRule="exact"/>
        <w:ind w:leftChars="200"/>
        <w:jc w:val="left"/>
        <w:textAlignment w:val="auto"/>
        <w:outlineLvl w:val="2"/>
        <w:rPr>
          <w:rFonts w:hint="eastAsia" w:ascii="楷体_GB2312" w:hAnsi="楷体_GB2312" w:eastAsia="楷体_GB2312" w:cs="楷体_GB2312"/>
          <w:b/>
          <w:bCs/>
          <w:color w:val="000000"/>
          <w:kern w:val="0"/>
          <w:sz w:val="24"/>
          <w:szCs w:val="24"/>
          <w:lang w:val="en-US" w:eastAsia="zh-CN" w:bidi="ar-SA"/>
        </w:rPr>
      </w:pPr>
      <w:bookmarkStart w:id="12" w:name="_Toc1511535478"/>
      <w:bookmarkStart w:id="13" w:name="_Toc17003"/>
      <w:r>
        <w:rPr>
          <w:rFonts w:hint="eastAsia" w:ascii="楷体_GB2312" w:hAnsi="楷体_GB2312" w:eastAsia="楷体_GB2312" w:cs="楷体_GB2312"/>
          <w:b/>
          <w:bCs/>
          <w:color w:val="000000"/>
          <w:kern w:val="0"/>
          <w:sz w:val="24"/>
          <w:szCs w:val="24"/>
          <w:lang w:val="en-US" w:eastAsia="zh-CN" w:bidi="ar-SA"/>
        </w:rPr>
        <w:t>7.全省通办流程图</w:t>
      </w:r>
      <w:bookmarkEnd w:id="12"/>
      <w:bookmarkEnd w:id="13"/>
    </w:p>
    <w:p w14:paraId="30660174">
      <w:pPr>
        <w:keepNext w:val="0"/>
        <w:keepLines w:val="0"/>
        <w:pageBreakBefore w:val="0"/>
        <w:widowControl/>
        <w:numPr>
          <w:ilvl w:val="0"/>
          <w:numId w:val="0"/>
        </w:numPr>
        <w:kinsoku/>
        <w:wordWrap/>
        <w:overflowPunct/>
        <w:topLinePunct w:val="0"/>
        <w:autoSpaceDE/>
        <w:autoSpaceDN/>
        <w:bidi w:val="0"/>
        <w:adjustRightInd/>
        <w:snapToGrid/>
        <w:spacing w:line="360" w:lineRule="exact"/>
        <w:ind w:left="481" w:leftChars="0"/>
        <w:jc w:val="left"/>
        <w:textAlignment w:val="auto"/>
        <w:outlineLvl w:val="9"/>
        <w:rPr>
          <w:rFonts w:hint="eastAsia" w:ascii="仿宋" w:hAnsi="仿宋" w:eastAsia="仿宋" w:cs="仿宋"/>
          <w:b/>
          <w:bCs/>
          <w:sz w:val="24"/>
          <w:szCs w:val="24"/>
          <w:lang w:val="en-US" w:eastAsia="zh-CN"/>
        </w:rPr>
      </w:pPr>
      <w:r>
        <w:rPr>
          <w:rFonts w:hint="eastAsia"/>
          <w:sz w:val="24"/>
          <w:szCs w:val="24"/>
          <w:lang w:val="en-US" w:eastAsia="zh-CN"/>
        </w:rPr>
        <w:t xml:space="preserve"> </w:t>
      </w:r>
      <w:r>
        <w:rPr>
          <w:rFonts w:hint="eastAsia" w:ascii="Arial" w:hAnsi="Arial" w:cs="Arial"/>
          <w:sz w:val="24"/>
          <w:szCs w:val="24"/>
          <w:lang w:val="en-US" w:eastAsia="zh-CN"/>
        </w:rPr>
        <w:t xml:space="preserve">      </w:t>
      </w:r>
    </w:p>
    <w:p w14:paraId="4A85ACBB">
      <w:pPr>
        <w:keepNext w:val="0"/>
        <w:keepLines w:val="0"/>
        <w:pageBreakBefore w:val="0"/>
        <w:widowControl/>
        <w:numPr>
          <w:ilvl w:val="0"/>
          <w:numId w:val="0"/>
        </w:numPr>
        <w:kinsoku/>
        <w:wordWrap/>
        <w:overflowPunct/>
        <w:topLinePunct w:val="0"/>
        <w:bidi w:val="0"/>
        <w:snapToGrid/>
        <w:spacing w:line="560" w:lineRule="exact"/>
        <w:ind w:firstLine="2160" w:firstLineChars="900"/>
        <w:jc w:val="left"/>
        <w:textAlignment w:val="auto"/>
        <w:rPr>
          <w:rFonts w:hint="eastAsia" w:ascii="仿宋" w:hAnsi="仿宋" w:eastAsia="仿宋" w:cs="仿宋"/>
          <w:b/>
          <w:bCs/>
          <w:sz w:val="24"/>
          <w:szCs w:val="24"/>
          <w:lang w:val="en-US" w:eastAsia="zh-CN"/>
        </w:rPr>
      </w:pPr>
      <w:r>
        <w:rPr>
          <w:sz w:val="24"/>
        </w:rPr>
        <mc:AlternateContent>
          <mc:Choice Requires="wps">
            <w:drawing>
              <wp:anchor distT="0" distB="0" distL="114300" distR="114300" simplePos="0" relativeHeight="251661312" behindDoc="0" locked="0" layoutInCell="1" allowOverlap="1">
                <wp:simplePos x="0" y="0"/>
                <wp:positionH relativeFrom="column">
                  <wp:posOffset>4820920</wp:posOffset>
                </wp:positionH>
                <wp:positionV relativeFrom="paragraph">
                  <wp:posOffset>98425</wp:posOffset>
                </wp:positionV>
                <wp:extent cx="904875" cy="490855"/>
                <wp:effectExtent l="4445" t="4445" r="5080" b="19050"/>
                <wp:wrapNone/>
                <wp:docPr id="87" name="圆角矩形 87"/>
                <wp:cNvGraphicFramePr/>
                <a:graphic xmlns:a="http://schemas.openxmlformats.org/drawingml/2006/main">
                  <a:graphicData uri="http://schemas.microsoft.com/office/word/2010/wordprocessingShape">
                    <wps:wsp>
                      <wps:cNvSpPr/>
                      <wps:spPr>
                        <a:xfrm>
                          <a:off x="0" y="0"/>
                          <a:ext cx="904875" cy="490855"/>
                        </a:xfrm>
                        <a:prstGeom prst="roundRect">
                          <a:avLst>
                            <a:gd name="adj" fmla="val 16667"/>
                          </a:avLst>
                        </a:prstGeom>
                        <a:solidFill>
                          <a:srgbClr val="FFC000"/>
                        </a:solidFill>
                        <a:ln w="9525" cap="flat" cmpd="sng">
                          <a:solidFill>
                            <a:srgbClr val="FFC000"/>
                          </a:solidFill>
                          <a:prstDash val="solid"/>
                          <a:headEnd type="none" w="med" len="med"/>
                          <a:tailEnd type="none" w="med" len="med"/>
                        </a:ln>
                      </wps:spPr>
                      <wps:txbx>
                        <w:txbxContent>
                          <w:p w14:paraId="4C5E910D">
                            <w:pPr>
                              <w:keepNext w:val="0"/>
                              <w:keepLines w:val="0"/>
                              <w:pageBreakBefore w:val="0"/>
                              <w:widowControl w:val="0"/>
                              <w:kinsoku/>
                              <w:wordWrap/>
                              <w:overflowPunct/>
                              <w:topLinePunct w:val="0"/>
                              <w:bidi w:val="0"/>
                              <w:adjustRightInd/>
                              <w:snapToGrid/>
                              <w:spacing w:line="240" w:lineRule="exact"/>
                              <w:jc w:val="center"/>
                              <w:textAlignment w:val="auto"/>
                              <w:rPr>
                                <w:rFonts w:hint="eastAsia"/>
                                <w:b/>
                                <w:bCs/>
                                <w:lang w:eastAsia="zh-CN"/>
                              </w:rPr>
                            </w:pPr>
                            <w:r>
                              <w:rPr>
                                <w:rFonts w:hint="eastAsia"/>
                                <w:b/>
                                <w:bCs/>
                                <w:lang w:eastAsia="zh-CN"/>
                              </w:rPr>
                              <w:t>查询结果</w:t>
                            </w:r>
                          </w:p>
                          <w:p w14:paraId="045AB92A">
                            <w:pPr>
                              <w:keepNext w:val="0"/>
                              <w:keepLines w:val="0"/>
                              <w:pageBreakBefore w:val="0"/>
                              <w:widowControl w:val="0"/>
                              <w:kinsoku/>
                              <w:wordWrap/>
                              <w:overflowPunct/>
                              <w:topLinePunct w:val="0"/>
                              <w:bidi w:val="0"/>
                              <w:adjustRightInd/>
                              <w:snapToGrid/>
                              <w:spacing w:line="240" w:lineRule="exact"/>
                              <w:textAlignment w:val="auto"/>
                              <w:rPr>
                                <w:rFonts w:hint="eastAsia"/>
                                <w:b/>
                                <w:bCs/>
                                <w:lang w:eastAsia="zh-CN"/>
                              </w:rPr>
                            </w:pPr>
                            <w:r>
                              <w:rPr>
                                <w:rFonts w:hint="eastAsia"/>
                                <w:b/>
                                <w:bCs/>
                                <w:lang w:val="en-US" w:eastAsia="zh-CN"/>
                              </w:rPr>
                              <w:t>(</w:t>
                            </w:r>
                            <w:r>
                              <w:rPr>
                                <w:rFonts w:hint="eastAsia"/>
                                <w:b/>
                                <w:bCs/>
                                <w:lang w:eastAsia="zh-CN"/>
                              </w:rPr>
                              <w:t>免费邮寄）</w:t>
                            </w:r>
                          </w:p>
                        </w:txbxContent>
                      </wps:txbx>
                      <wps:bodyPr upright="1"/>
                    </wps:wsp>
                  </a:graphicData>
                </a:graphic>
              </wp:anchor>
            </w:drawing>
          </mc:Choice>
          <mc:Fallback>
            <w:pict>
              <v:roundrect id="_x0000_s1026" o:spid="_x0000_s1026" o:spt="2" style="position:absolute;left:0pt;margin-left:379.6pt;margin-top:7.75pt;height:38.65pt;width:71.25pt;z-index:251661312;mso-width-relative:page;mso-height-relative:page;" fillcolor="#FFC000" filled="t" stroked="t" coordsize="21600,21600" arcsize="0.166666666666667" o:gfxdata="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zQW5I&#10;1wAAAAkBAAAPAAAAAAAAAAEAIAAAACIAAABkcnMvZG93bnJldi54bWxQSwECFAAUAAAACACHTuJA&#10;+1b+BiICAABXBAAADgAAAAAAAAABACAAAAAmAQAAZHJzL2Uyb0RvYy54bWxQSwUGAAAAAAYABgBZ&#10;AQAAugUAAAAA&#10;">
                <v:fill on="t" focussize="0,0"/>
                <v:stroke color="#FFC000" joinstyle="round"/>
                <v:imagedata o:title=""/>
                <o:lock v:ext="edit" aspectratio="f"/>
                <v:textbox>
                  <w:txbxContent>
                    <w:p w14:paraId="4C5E910D">
                      <w:pPr>
                        <w:keepNext w:val="0"/>
                        <w:keepLines w:val="0"/>
                        <w:pageBreakBefore w:val="0"/>
                        <w:widowControl w:val="0"/>
                        <w:kinsoku/>
                        <w:wordWrap/>
                        <w:overflowPunct/>
                        <w:topLinePunct w:val="0"/>
                        <w:bidi w:val="0"/>
                        <w:adjustRightInd/>
                        <w:snapToGrid/>
                        <w:spacing w:line="240" w:lineRule="exact"/>
                        <w:jc w:val="center"/>
                        <w:textAlignment w:val="auto"/>
                        <w:rPr>
                          <w:rFonts w:hint="eastAsia"/>
                          <w:b/>
                          <w:bCs/>
                          <w:lang w:eastAsia="zh-CN"/>
                        </w:rPr>
                      </w:pPr>
                      <w:r>
                        <w:rPr>
                          <w:rFonts w:hint="eastAsia"/>
                          <w:b/>
                          <w:bCs/>
                          <w:lang w:eastAsia="zh-CN"/>
                        </w:rPr>
                        <w:t>查询结果</w:t>
                      </w:r>
                    </w:p>
                    <w:p w14:paraId="045AB92A">
                      <w:pPr>
                        <w:keepNext w:val="0"/>
                        <w:keepLines w:val="0"/>
                        <w:pageBreakBefore w:val="0"/>
                        <w:widowControl w:val="0"/>
                        <w:kinsoku/>
                        <w:wordWrap/>
                        <w:overflowPunct/>
                        <w:topLinePunct w:val="0"/>
                        <w:bidi w:val="0"/>
                        <w:adjustRightInd/>
                        <w:snapToGrid/>
                        <w:spacing w:line="240" w:lineRule="exact"/>
                        <w:textAlignment w:val="auto"/>
                        <w:rPr>
                          <w:rFonts w:hint="eastAsia"/>
                          <w:b/>
                          <w:bCs/>
                          <w:lang w:eastAsia="zh-CN"/>
                        </w:rPr>
                      </w:pPr>
                      <w:r>
                        <w:rPr>
                          <w:rFonts w:hint="eastAsia"/>
                          <w:b/>
                          <w:bCs/>
                          <w:lang w:val="en-US" w:eastAsia="zh-CN"/>
                        </w:rPr>
                        <w:t>(</w:t>
                      </w:r>
                      <w:r>
                        <w:rPr>
                          <w:rFonts w:hint="eastAsia"/>
                          <w:b/>
                          <w:bCs/>
                          <w:lang w:eastAsia="zh-CN"/>
                        </w:rPr>
                        <w:t>免费邮寄）</w:t>
                      </w:r>
                    </w:p>
                  </w:txbxContent>
                </v:textbox>
              </v:roundrect>
            </w:pict>
          </mc:Fallback>
        </mc:AlternateContent>
      </w:r>
      <w:r>
        <w:rPr>
          <w:sz w:val="24"/>
        </w:rPr>
        <mc:AlternateContent>
          <mc:Choice Requires="wps">
            <w:drawing>
              <wp:anchor distT="0" distB="0" distL="114300" distR="114300" simplePos="0" relativeHeight="251669504" behindDoc="0" locked="0" layoutInCell="1" allowOverlap="1">
                <wp:simplePos x="0" y="0"/>
                <wp:positionH relativeFrom="column">
                  <wp:posOffset>360680</wp:posOffset>
                </wp:positionH>
                <wp:positionV relativeFrom="paragraph">
                  <wp:posOffset>71755</wp:posOffset>
                </wp:positionV>
                <wp:extent cx="939800" cy="610235"/>
                <wp:effectExtent l="4445" t="4445" r="8255" b="13970"/>
                <wp:wrapNone/>
                <wp:docPr id="95" name="流程图: 可选过程 95"/>
                <wp:cNvGraphicFramePr/>
                <a:graphic xmlns:a="http://schemas.openxmlformats.org/drawingml/2006/main">
                  <a:graphicData uri="http://schemas.microsoft.com/office/word/2010/wordprocessingShape">
                    <wps:wsp>
                      <wps:cNvSpPr/>
                      <wps:spPr>
                        <a:xfrm>
                          <a:off x="0" y="0"/>
                          <a:ext cx="939800" cy="610235"/>
                        </a:xfrm>
                        <a:prstGeom prst="flowChartAlternateProcess">
                          <a:avLst/>
                        </a:prstGeom>
                        <a:solidFill>
                          <a:srgbClr val="FFC000"/>
                        </a:solidFill>
                        <a:ln w="9525" cap="flat" cmpd="sng">
                          <a:solidFill>
                            <a:srgbClr val="FFC000"/>
                          </a:solidFill>
                          <a:prstDash val="solid"/>
                          <a:miter/>
                          <a:headEnd type="none" w="med" len="med"/>
                          <a:tailEnd type="none" w="med" len="med"/>
                        </a:ln>
                      </wps:spPr>
                      <wps:txbx>
                        <w:txbxContent>
                          <w:p w14:paraId="57676AEC">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b/>
                                <w:bCs/>
                                <w:lang w:val="en" w:eastAsia="zh-CN"/>
                              </w:rPr>
                            </w:pPr>
                            <w:r>
                              <w:rPr>
                                <w:rFonts w:hint="default"/>
                                <w:b/>
                                <w:bCs/>
                                <w:lang w:val="en" w:eastAsia="zh-CN"/>
                              </w:rPr>
                              <w:t>通过异地不动产登记机构提交申请</w:t>
                            </w:r>
                          </w:p>
                        </w:txbxContent>
                      </wps:txbx>
                      <wps:bodyPr upright="1"/>
                    </wps:wsp>
                  </a:graphicData>
                </a:graphic>
              </wp:anchor>
            </w:drawing>
          </mc:Choice>
          <mc:Fallback>
            <w:pict>
              <v:shape id="_x0000_s1026" o:spid="_x0000_s1026" o:spt="176" type="#_x0000_t176" style="position:absolute;left:0pt;margin-left:28.4pt;margin-top:5.65pt;height:48.05pt;width:74pt;z-index:251669504;mso-width-relative:page;mso-height-relative:page;" fillcolor="#FFC000" filled="t" stroked="t" coordsize="21600,21600" o:gfxdata="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OdEQXjXAAAACQEAAA8AAAAAAAAAAQAgAAAAIgAAAGRycy9kb3ducmV2LnhtbFBLAQIUABQAAAAI&#10;AIdO4kBZ98k2JwIAAFAEAAAOAAAAAAAAAAEAIAAAACYBAABkcnMvZTJvRG9jLnhtbFBLBQYAAAAA&#10;BgAGAFkBAAC/BQAAAAA=&#10;">
                <v:fill on="t" focussize="0,0"/>
                <v:stroke color="#FFC000" joinstyle="miter"/>
                <v:imagedata o:title=""/>
                <o:lock v:ext="edit" aspectratio="f"/>
                <v:textbox>
                  <w:txbxContent>
                    <w:p w14:paraId="57676AEC">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b/>
                          <w:bCs/>
                          <w:lang w:val="en" w:eastAsia="zh-CN"/>
                        </w:rPr>
                      </w:pPr>
                      <w:r>
                        <w:rPr>
                          <w:rFonts w:hint="default"/>
                          <w:b/>
                          <w:bCs/>
                          <w:lang w:val="en" w:eastAsia="zh-CN"/>
                        </w:rPr>
                        <w:t>通过异地不动产登记机构提交申请</w:t>
                      </w:r>
                    </w:p>
                  </w:txbxContent>
                </v:textbox>
              </v:shape>
            </w:pict>
          </mc:Fallback>
        </mc:AlternateContent>
      </w:r>
      <w:r>
        <w:rPr>
          <w:sz w:val="24"/>
        </w:rPr>
        <mc:AlternateContent>
          <mc:Choice Requires="wps">
            <w:drawing>
              <wp:anchor distT="0" distB="0" distL="114300" distR="114300" simplePos="0" relativeHeight="251663360" behindDoc="0" locked="0" layoutInCell="1" allowOverlap="1">
                <wp:simplePos x="0" y="0"/>
                <wp:positionH relativeFrom="column">
                  <wp:posOffset>3465830</wp:posOffset>
                </wp:positionH>
                <wp:positionV relativeFrom="paragraph">
                  <wp:posOffset>314325</wp:posOffset>
                </wp:positionV>
                <wp:extent cx="1261110" cy="76200"/>
                <wp:effectExtent l="4445" t="5080" r="48895" b="13970"/>
                <wp:wrapNone/>
                <wp:docPr id="90" name="任意多边形 90"/>
                <wp:cNvGraphicFramePr/>
                <a:graphic xmlns:a="http://schemas.openxmlformats.org/drawingml/2006/main">
                  <a:graphicData uri="http://schemas.microsoft.com/office/word/2010/wordprocessingShape">
                    <wps:wsp>
                      <wps:cNvSpPr/>
                      <wps:spPr>
                        <a:xfrm>
                          <a:off x="0" y="0"/>
                          <a:ext cx="1261110" cy="7620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00" style="position:absolute;left:0pt;margin-left:272.9pt;margin-top:24.75pt;height:6pt;width:99.3pt;z-index:251663360;mso-width-relative:page;mso-height-relative:page;" fillcolor="#000000" filled="t" stroked="t" coordsize="21600,21600" o:gfxdata="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w:pict>
          </mc:Fallback>
        </mc:AlternateContent>
      </w:r>
      <w:r>
        <w:rPr>
          <w:sz w:val="24"/>
        </w:rPr>
        <mc:AlternateContent>
          <mc:Choice Requires="wps">
            <w:drawing>
              <wp:anchor distT="0" distB="0" distL="114300" distR="114300" simplePos="0" relativeHeight="251668480" behindDoc="0" locked="0" layoutInCell="1" allowOverlap="1">
                <wp:simplePos x="0" y="0"/>
                <wp:positionH relativeFrom="column">
                  <wp:posOffset>-719455</wp:posOffset>
                </wp:positionH>
                <wp:positionV relativeFrom="paragraph">
                  <wp:posOffset>28575</wp:posOffset>
                </wp:positionV>
                <wp:extent cx="854075" cy="780415"/>
                <wp:effectExtent l="5080" t="18415" r="17145" b="20320"/>
                <wp:wrapNone/>
                <wp:docPr id="93" name="右箭头 93"/>
                <wp:cNvGraphicFramePr/>
                <a:graphic xmlns:a="http://schemas.openxmlformats.org/drawingml/2006/main">
                  <a:graphicData uri="http://schemas.microsoft.com/office/word/2010/wordprocessingShape">
                    <wps:wsp>
                      <wps:cNvSpPr/>
                      <wps:spPr>
                        <a:xfrm>
                          <a:off x="0" y="0"/>
                          <a:ext cx="854075" cy="780415"/>
                        </a:xfrm>
                        <a:prstGeom prst="rightArrow">
                          <a:avLst>
                            <a:gd name="adj1" fmla="val 50000"/>
                            <a:gd name="adj2" fmla="val 27850"/>
                          </a:avLst>
                        </a:prstGeom>
                        <a:solidFill>
                          <a:srgbClr val="FFC000"/>
                        </a:solidFill>
                        <a:ln w="9525" cap="flat" cmpd="sng">
                          <a:solidFill>
                            <a:srgbClr val="FFC000"/>
                          </a:solidFill>
                          <a:prstDash val="solid"/>
                          <a:miter/>
                          <a:headEnd type="none" w="med" len="med"/>
                          <a:tailEnd type="none" w="med" len="med"/>
                        </a:ln>
                      </wps:spPr>
                      <wps:txbx>
                        <w:txbxContent>
                          <w:p w14:paraId="3F2DBC19">
                            <w:pPr>
                              <w:keepNext w:val="0"/>
                              <w:keepLines w:val="0"/>
                              <w:pageBreakBefore w:val="0"/>
                              <w:widowControl w:val="0"/>
                              <w:kinsoku/>
                              <w:wordWrap/>
                              <w:overflowPunct/>
                              <w:topLinePunct w:val="0"/>
                              <w:bidi w:val="0"/>
                              <w:adjustRightInd/>
                              <w:snapToGrid/>
                              <w:spacing w:line="240" w:lineRule="exact"/>
                              <w:jc w:val="center"/>
                              <w:textAlignment w:val="auto"/>
                              <w:rPr>
                                <w:rFonts w:hint="eastAsia"/>
                                <w:lang w:val="en" w:eastAsia="zh-CN"/>
                              </w:rPr>
                            </w:pPr>
                            <w:r>
                              <w:rPr>
                                <w:rFonts w:hint="eastAsia"/>
                                <w:lang w:val="en" w:eastAsia="zh-CN"/>
                              </w:rPr>
                              <w:t>申请人</w:t>
                            </w:r>
                          </w:p>
                          <w:p w14:paraId="32FA2C90">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lang w:val="en" w:eastAsia="zh-CN"/>
                              </w:rPr>
                            </w:pPr>
                            <w:r>
                              <w:rPr>
                                <w:rFonts w:hint="eastAsia"/>
                                <w:lang w:val="en" w:eastAsia="zh-CN"/>
                              </w:rPr>
                              <w:t>环节</w:t>
                            </w:r>
                          </w:p>
                        </w:txbxContent>
                      </wps:txbx>
                      <wps:bodyPr upright="1"/>
                    </wps:wsp>
                  </a:graphicData>
                </a:graphic>
              </wp:anchor>
            </w:drawing>
          </mc:Choice>
          <mc:Fallback>
            <w:pict>
              <v:shape id="_x0000_s1026" o:spid="_x0000_s1026" o:spt="13" type="#_x0000_t13" style="position:absolute;left:0pt;margin-left:-56.65pt;margin-top:2.25pt;height:61.45pt;width:67.25pt;z-index:251668480;mso-width-relative:page;mso-height-relative:page;" fillcolor="#FFC000" filled="t" stroked="t" coordsize="21600,21600" o:gfxdata="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B+2Gc+1wAAAAkBAAAPAAAAAAAAAAEAIAAAACIAAABkcnMvZG93bnJldi54bWxQSwECFAAUAAAA&#10;CACHTuJAle7fzCgCAACEBAAADgAAAAAAAAABACAAAAAmAQAAZHJzL2Uyb0RvYy54bWxQSwUGAAAA&#10;AAYABgBZAQAAwAUAAAAA&#10;" adj="16104,5400">
                <v:fill on="t" focussize="0,0"/>
                <v:stroke color="#FFC000" joinstyle="miter"/>
                <v:imagedata o:title=""/>
                <o:lock v:ext="edit" aspectratio="f"/>
                <v:textbox>
                  <w:txbxContent>
                    <w:p w14:paraId="3F2DBC19">
                      <w:pPr>
                        <w:keepNext w:val="0"/>
                        <w:keepLines w:val="0"/>
                        <w:pageBreakBefore w:val="0"/>
                        <w:widowControl w:val="0"/>
                        <w:kinsoku/>
                        <w:wordWrap/>
                        <w:overflowPunct/>
                        <w:topLinePunct w:val="0"/>
                        <w:bidi w:val="0"/>
                        <w:adjustRightInd/>
                        <w:snapToGrid/>
                        <w:spacing w:line="240" w:lineRule="exact"/>
                        <w:jc w:val="center"/>
                        <w:textAlignment w:val="auto"/>
                        <w:rPr>
                          <w:rFonts w:hint="eastAsia"/>
                          <w:lang w:val="en" w:eastAsia="zh-CN"/>
                        </w:rPr>
                      </w:pPr>
                      <w:r>
                        <w:rPr>
                          <w:rFonts w:hint="eastAsia"/>
                          <w:lang w:val="en" w:eastAsia="zh-CN"/>
                        </w:rPr>
                        <w:t>申请人</w:t>
                      </w:r>
                    </w:p>
                    <w:p w14:paraId="32FA2C90">
                      <w:pPr>
                        <w:keepNext w:val="0"/>
                        <w:keepLines w:val="0"/>
                        <w:pageBreakBefore w:val="0"/>
                        <w:widowControl w:val="0"/>
                        <w:kinsoku/>
                        <w:wordWrap/>
                        <w:overflowPunct/>
                        <w:topLinePunct w:val="0"/>
                        <w:bidi w:val="0"/>
                        <w:adjustRightInd/>
                        <w:snapToGrid/>
                        <w:spacing w:line="240" w:lineRule="exact"/>
                        <w:jc w:val="center"/>
                        <w:textAlignment w:val="auto"/>
                        <w:rPr>
                          <w:rFonts w:hint="default" w:eastAsia="宋体"/>
                          <w:lang w:val="en" w:eastAsia="zh-CN"/>
                        </w:rPr>
                      </w:pPr>
                      <w:r>
                        <w:rPr>
                          <w:rFonts w:hint="eastAsia"/>
                          <w:lang w:val="en" w:eastAsia="zh-CN"/>
                        </w:rPr>
                        <w:t>环节</w:t>
                      </w:r>
                    </w:p>
                  </w:txbxContent>
                </v:textbox>
              </v:shape>
            </w:pict>
          </mc:Fallback>
        </mc:AlternateContent>
      </w:r>
      <w:r>
        <w:rPr>
          <w:sz w:val="24"/>
        </w:rPr>
        <mc:AlternateContent>
          <mc:Choice Requires="wps">
            <w:drawing>
              <wp:anchor distT="0" distB="0" distL="114300" distR="114300" simplePos="0" relativeHeight="251659264" behindDoc="0" locked="0" layoutInCell="1" allowOverlap="1">
                <wp:simplePos x="0" y="0"/>
                <wp:positionH relativeFrom="column">
                  <wp:posOffset>2388235</wp:posOffset>
                </wp:positionH>
                <wp:positionV relativeFrom="paragraph">
                  <wp:posOffset>119380</wp:posOffset>
                </wp:positionV>
                <wp:extent cx="1056005" cy="471805"/>
                <wp:effectExtent l="4445" t="4445" r="6350" b="19050"/>
                <wp:wrapNone/>
                <wp:docPr id="89" name="圆角矩形 89"/>
                <wp:cNvGraphicFramePr/>
                <a:graphic xmlns:a="http://schemas.openxmlformats.org/drawingml/2006/main">
                  <a:graphicData uri="http://schemas.microsoft.com/office/word/2010/wordprocessingShape">
                    <wps:wsp>
                      <wps:cNvSpPr/>
                      <wps:spPr>
                        <a:xfrm>
                          <a:off x="0" y="0"/>
                          <a:ext cx="1056005" cy="471805"/>
                        </a:xfrm>
                        <a:prstGeom prst="roundRect">
                          <a:avLst>
                            <a:gd name="adj" fmla="val 16667"/>
                          </a:avLst>
                        </a:prstGeom>
                        <a:solidFill>
                          <a:srgbClr val="FFC000"/>
                        </a:solidFill>
                        <a:ln w="9525" cap="flat" cmpd="sng">
                          <a:solidFill>
                            <a:srgbClr val="FFC000"/>
                          </a:solidFill>
                          <a:prstDash val="solid"/>
                          <a:headEnd type="none" w="med" len="med"/>
                          <a:tailEnd type="none" w="med" len="med"/>
                        </a:ln>
                      </wps:spPr>
                      <wps:txbx>
                        <w:txbxContent>
                          <w:p w14:paraId="097E856D">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宋体" w:hAnsi="宋体" w:eastAsia="宋体" w:cs="宋体"/>
                                <w:lang w:eastAsia="zh-CN"/>
                              </w:rPr>
                            </w:pPr>
                            <w:r>
                              <w:rPr>
                                <w:rFonts w:hint="eastAsia" w:ascii="宋体" w:hAnsi="宋体" w:cs="宋体"/>
                                <w:b/>
                                <w:bCs/>
                                <w:sz w:val="21"/>
                                <w:szCs w:val="21"/>
                                <w:lang w:val="en-US" w:eastAsia="zh-CN"/>
                              </w:rPr>
                              <w:t>属地不动产签收纸质资料</w:t>
                            </w:r>
                            <w:r>
                              <w:rPr>
                                <w:rFonts w:hint="eastAsia" w:ascii="宋体" w:hAnsi="宋体" w:eastAsia="宋体" w:cs="宋体"/>
                                <w:b/>
                                <w:bCs/>
                                <w:sz w:val="21"/>
                                <w:szCs w:val="21"/>
                                <w:lang w:eastAsia="zh-CN"/>
                              </w:rPr>
                              <w:br w:type="textWrapping"/>
                            </w:r>
                          </w:p>
                        </w:txbxContent>
                      </wps:txbx>
                      <wps:bodyPr upright="1"/>
                    </wps:wsp>
                  </a:graphicData>
                </a:graphic>
              </wp:anchor>
            </w:drawing>
          </mc:Choice>
          <mc:Fallback>
            <w:pict>
              <v:roundrect id="_x0000_s1026" o:spid="_x0000_s1026" o:spt="2" style="position:absolute;left:0pt;margin-left:188.05pt;margin-top:9.4pt;height:37.15pt;width:83.15pt;z-index:251659264;mso-width-relative:page;mso-height-relative:page;" fillcolor="#FFC000" filled="t" stroked="t" coordsize="21600,21600" arcsize="0.166666666666667" o:gfxdata="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mjyG&#10;DNgAAAAJAQAADwAAAAAAAAABACAAAAAiAAAAZHJzL2Rvd25yZXYueG1sUEsBAhQAFAAAAAgAh07i&#10;QLdJyGgiAgAAWAQAAA4AAAAAAAAAAQAgAAAAJwEAAGRycy9lMm9Eb2MueG1sUEsFBgAAAAAGAAYA&#10;WQEAALsFAAAAAA==&#10;">
                <v:fill on="t" focussize="0,0"/>
                <v:stroke color="#FFC000" joinstyle="round"/>
                <v:imagedata o:title=""/>
                <o:lock v:ext="edit" aspectratio="f"/>
                <v:textbox>
                  <w:txbxContent>
                    <w:p w14:paraId="097E856D">
                      <w:pPr>
                        <w:keepNext w:val="0"/>
                        <w:keepLines w:val="0"/>
                        <w:pageBreakBefore w:val="0"/>
                        <w:widowControl w:val="0"/>
                        <w:kinsoku/>
                        <w:wordWrap/>
                        <w:overflowPunct/>
                        <w:topLinePunct w:val="0"/>
                        <w:bidi w:val="0"/>
                        <w:adjustRightInd/>
                        <w:snapToGrid/>
                        <w:spacing w:line="240" w:lineRule="exact"/>
                        <w:jc w:val="center"/>
                        <w:textAlignment w:val="auto"/>
                        <w:rPr>
                          <w:rFonts w:hint="eastAsia" w:ascii="宋体" w:hAnsi="宋体" w:eastAsia="宋体" w:cs="宋体"/>
                          <w:lang w:eastAsia="zh-CN"/>
                        </w:rPr>
                      </w:pPr>
                      <w:r>
                        <w:rPr>
                          <w:rFonts w:hint="eastAsia" w:ascii="宋体" w:hAnsi="宋体" w:cs="宋体"/>
                          <w:b/>
                          <w:bCs/>
                          <w:sz w:val="21"/>
                          <w:szCs w:val="21"/>
                          <w:lang w:val="en-US" w:eastAsia="zh-CN"/>
                        </w:rPr>
                        <w:t>属地不动产签收纸质资料</w:t>
                      </w:r>
                      <w:r>
                        <w:rPr>
                          <w:rFonts w:hint="eastAsia" w:ascii="宋体" w:hAnsi="宋体" w:eastAsia="宋体" w:cs="宋体"/>
                          <w:b/>
                          <w:bCs/>
                          <w:sz w:val="21"/>
                          <w:szCs w:val="21"/>
                          <w:lang w:eastAsia="zh-CN"/>
                        </w:rPr>
                        <w:br w:type="textWrapping"/>
                      </w:r>
                    </w:p>
                  </w:txbxContent>
                </v:textbox>
              </v:roundrect>
            </w:pict>
          </mc:Fallback>
        </mc:AlternateContent>
      </w:r>
      <w:r>
        <w:rPr>
          <w:sz w:val="24"/>
        </w:rPr>
        <mc:AlternateContent>
          <mc:Choice Requires="wps">
            <w:drawing>
              <wp:anchor distT="0" distB="0" distL="114300" distR="114300" simplePos="0" relativeHeight="251664384" behindDoc="0" locked="0" layoutInCell="1" allowOverlap="1">
                <wp:simplePos x="0" y="0"/>
                <wp:positionH relativeFrom="column">
                  <wp:posOffset>1360170</wp:posOffset>
                </wp:positionH>
                <wp:positionV relativeFrom="paragraph">
                  <wp:posOffset>330835</wp:posOffset>
                </wp:positionV>
                <wp:extent cx="991870" cy="76200"/>
                <wp:effectExtent l="4445" t="5715" r="32385" b="13335"/>
                <wp:wrapNone/>
                <wp:docPr id="97" name="右箭头 97"/>
                <wp:cNvGraphicFramePr/>
                <a:graphic xmlns:a="http://schemas.openxmlformats.org/drawingml/2006/main">
                  <a:graphicData uri="http://schemas.microsoft.com/office/word/2010/wordprocessingShape">
                    <wps:wsp>
                      <wps:cNvSpPr/>
                      <wps:spPr>
                        <a:xfrm flipV="1">
                          <a:off x="0" y="0"/>
                          <a:ext cx="991870" cy="76200"/>
                        </a:xfrm>
                        <a:prstGeom prst="rightArrow">
                          <a:avLst>
                            <a:gd name="adj1" fmla="val 50000"/>
                            <a:gd name="adj2" fmla="val 325416"/>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13" type="#_x0000_t13" style="position:absolute;left:0pt;flip:y;margin-left:107.1pt;margin-top:26.05pt;height:6pt;width:78.1pt;z-index:251664384;mso-width-relative:page;mso-height-relative:page;" fillcolor="#000000" filled="t" stroked="t" coordsize="21600,21600" o:gfxdata="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FzXB8zYAAAACQEAAA8AAAAAAAAAAQAgAAAAIgAAAGRycy9kb3ducmV2LnhtbFBLAQIUABQAAAAI&#10;AIdO4kAwMUjTJgIAAIMEAAAOAAAAAAAAAAEAIAAAACcBAABkcnMvZTJvRG9jLnhtbFBLBQYAAAAA&#10;BgAGAFkBAAC/BQAAAAA=&#10;" adj="16201,5400">
                <v:fill on="t" focussize="0,0"/>
                <v:stroke color="#000000" joinstyle="miter"/>
                <v:imagedata o:title=""/>
                <o:lock v:ext="edit" aspectratio="f"/>
              </v:shape>
            </w:pict>
          </mc:Fallback>
        </mc:AlternateContent>
      </w:r>
      <w:r>
        <w:rPr>
          <w:rFonts w:hint="eastAsia" w:ascii="宋体" w:hAnsi="宋体" w:cs="宋体"/>
          <w:b/>
          <w:bCs/>
          <w:sz w:val="18"/>
          <w:szCs w:val="18"/>
          <w:lang w:val="en-US" w:eastAsia="zh-CN"/>
        </w:rPr>
        <w:t xml:space="preserve">2个工作日内寄送  </w:t>
      </w:r>
      <w:r>
        <w:rPr>
          <w:rFonts w:hint="eastAsia"/>
          <w:sz w:val="18"/>
          <w:szCs w:val="18"/>
          <w:lang w:val="en-US" w:eastAsia="zh-CN"/>
        </w:rPr>
        <w:t xml:space="preserve">                    </w:t>
      </w:r>
      <w:r>
        <w:rPr>
          <w:rFonts w:hint="default"/>
          <w:sz w:val="18"/>
          <w:szCs w:val="18"/>
          <w:lang w:val="en" w:eastAsia="zh-CN"/>
        </w:rPr>
        <w:t xml:space="preserve"> </w:t>
      </w:r>
    </w:p>
    <w:p w14:paraId="25BB50B4">
      <w:pPr>
        <w:keepNext w:val="0"/>
        <w:keepLines w:val="0"/>
        <w:pageBreakBefore w:val="0"/>
        <w:widowControl/>
        <w:kinsoku/>
        <w:wordWrap/>
        <w:overflowPunct/>
        <w:topLinePunct w:val="0"/>
        <w:bidi w:val="0"/>
        <w:snapToGrid/>
        <w:spacing w:line="560" w:lineRule="exact"/>
        <w:jc w:val="left"/>
        <w:textAlignment w:val="auto"/>
        <w:rPr>
          <w:rFonts w:hint="default"/>
          <w:sz w:val="24"/>
          <w:szCs w:val="24"/>
          <w:lang w:val="en-US" w:eastAsia="zh-CN"/>
        </w:rPr>
      </w:pPr>
      <w:r>
        <w:rPr>
          <w:sz w:val="24"/>
        </w:rPr>
        <mc:AlternateContent>
          <mc:Choice Requires="wps">
            <w:drawing>
              <wp:anchor distT="0" distB="0" distL="114300" distR="114300" simplePos="0" relativeHeight="251666432" behindDoc="0" locked="0" layoutInCell="1" allowOverlap="1">
                <wp:simplePos x="0" y="0"/>
                <wp:positionH relativeFrom="column">
                  <wp:posOffset>5250180</wp:posOffset>
                </wp:positionH>
                <wp:positionV relativeFrom="paragraph">
                  <wp:posOffset>308610</wp:posOffset>
                </wp:positionV>
                <wp:extent cx="76200" cy="544830"/>
                <wp:effectExtent l="6350" t="17780" r="12700" b="8890"/>
                <wp:wrapNone/>
                <wp:docPr id="98" name="上箭头 98"/>
                <wp:cNvGraphicFramePr/>
                <a:graphic xmlns:a="http://schemas.openxmlformats.org/drawingml/2006/main">
                  <a:graphicData uri="http://schemas.microsoft.com/office/word/2010/wordprocessingShape">
                    <wps:wsp>
                      <wps:cNvSpPr/>
                      <wps:spPr>
                        <a:xfrm>
                          <a:off x="0" y="0"/>
                          <a:ext cx="76200" cy="544830"/>
                        </a:xfrm>
                        <a:prstGeom prst="upArrow">
                          <a:avLst>
                            <a:gd name="adj1" fmla="val 50000"/>
                            <a:gd name="adj2" fmla="val 178749"/>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8" type="#_x0000_t68" style="position:absolute;left:0pt;margin-left:413.4pt;margin-top:24.3pt;height:42.9pt;width:6pt;z-index:251666432;mso-width-relative:page;mso-height-relative:page;" fillcolor="#000000" filled="t" stroked="t" coordsize="21600,21600" o:gfxdata="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Hsf&#10;0uzZAAAACgEAAA8AAAAAAAAAAQAgAAAAIgAAAGRycy9kb3ducmV2LnhtbFBLAQIUABQAAAAIAIdO&#10;4kAaTmxgIgIAAHYEAAAOAAAAAAAAAAEAIAAAACgBAABkcnMvZTJvRG9jLnhtbFBLBQYAAAAABgAG&#10;AFkBAAC8BQAAAAA=&#10;" adj="5399,5400">
                <v:fill on="t" focussize="0,0"/>
                <v:stroke color="#000000" joinstyle="miter"/>
                <v:imagedata o:title=""/>
                <o:lock v:ext="edit" aspectratio="f"/>
              </v:shape>
            </w:pict>
          </mc:Fallback>
        </mc:AlternateContent>
      </w:r>
      <w:r>
        <w:rPr>
          <w:sz w:val="24"/>
        </w:rPr>
        <mc:AlternateContent>
          <mc:Choice Requires="wps">
            <w:drawing>
              <wp:anchor distT="0" distB="0" distL="114300" distR="114300" simplePos="0" relativeHeight="251665408" behindDoc="0" locked="0" layoutInCell="1" allowOverlap="1">
                <wp:simplePos x="0" y="0"/>
                <wp:positionH relativeFrom="column">
                  <wp:posOffset>2900045</wp:posOffset>
                </wp:positionH>
                <wp:positionV relativeFrom="paragraph">
                  <wp:posOffset>315595</wp:posOffset>
                </wp:positionV>
                <wp:extent cx="76200" cy="497840"/>
                <wp:effectExtent l="6350" t="4445" r="12700" b="31115"/>
                <wp:wrapNone/>
                <wp:docPr id="92" name="下箭头 92"/>
                <wp:cNvGraphicFramePr/>
                <a:graphic xmlns:a="http://schemas.openxmlformats.org/drawingml/2006/main">
                  <a:graphicData uri="http://schemas.microsoft.com/office/word/2010/wordprocessingShape">
                    <wps:wsp>
                      <wps:cNvSpPr/>
                      <wps:spPr>
                        <a:xfrm>
                          <a:off x="0" y="0"/>
                          <a:ext cx="76200" cy="497840"/>
                        </a:xfrm>
                        <a:prstGeom prst="downArrow">
                          <a:avLst>
                            <a:gd name="adj1" fmla="val 50000"/>
                            <a:gd name="adj2" fmla="val 163333"/>
                          </a:avLst>
                        </a:prstGeom>
                        <a:solidFill>
                          <a:srgbClr val="000000"/>
                        </a:solidFill>
                        <a:ln w="9525" cap="flat" cmpd="sng">
                          <a:solidFill>
                            <a:srgbClr val="000000"/>
                          </a:solidFill>
                          <a:prstDash val="solid"/>
                          <a:miter/>
                          <a:headEnd type="none" w="med" len="med"/>
                          <a:tailEnd type="none" w="med" len="med"/>
                        </a:ln>
                      </wps:spPr>
                      <wps:bodyPr upright="1"/>
                    </wps:wsp>
                  </a:graphicData>
                </a:graphic>
              </wp:anchor>
            </w:drawing>
          </mc:Choice>
          <mc:Fallback>
            <w:pict>
              <v:shape id="_x0000_s1026" o:spid="_x0000_s1026" o:spt="67" type="#_x0000_t67" style="position:absolute;left:0pt;margin-left:228.35pt;margin-top:24.85pt;height:39.2pt;width:6pt;z-index:251665408;mso-width-relative:page;mso-height-relative:page;" fillcolor="#000000" filled="t" stroked="t" coordsize="21600,21600" o:gfxdata="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Q0l3&#10;QNkAAAAKAQAADwAAAAAAAAABACAAAAAiAAAAZHJzL2Rvd25yZXYueG1sUEsBAhQAFAAAAAgAh07i&#10;QMBIEx8hAgAAeAQAAA4AAAAAAAAAAQAgAAAAKAEAAGRycy9lMm9Eb2MueG1sUEsFBgAAAAAGAAYA&#10;WQEAALsFAAAAAA==&#10;" adj="16201,5400">
                <v:fill on="t" focussize="0,0"/>
                <v:stroke color="#000000" joinstyle="miter"/>
                <v:imagedata o:title=""/>
                <o:lock v:ext="edit" aspectratio="f"/>
              </v:shape>
            </w:pict>
          </mc:Fallback>
        </mc:AlternateContent>
      </w:r>
      <w:r>
        <w:rPr>
          <w:rFonts w:hint="eastAsia"/>
          <w:sz w:val="24"/>
          <w:szCs w:val="24"/>
          <w:lang w:val="en-US" w:eastAsia="zh-CN"/>
        </w:rPr>
        <w:t xml:space="preserve">            </w:t>
      </w:r>
    </w:p>
    <w:p w14:paraId="3E2EF5B1">
      <w:pPr>
        <w:keepNext w:val="0"/>
        <w:keepLines w:val="0"/>
        <w:pageBreakBefore w:val="0"/>
        <w:widowControl/>
        <w:kinsoku/>
        <w:wordWrap/>
        <w:overflowPunct/>
        <w:topLinePunct w:val="0"/>
        <w:bidi w:val="0"/>
        <w:snapToGrid/>
        <w:spacing w:line="560" w:lineRule="exact"/>
        <w:jc w:val="left"/>
        <w:textAlignment w:val="auto"/>
        <w:rPr>
          <w:rFonts w:hint="default"/>
          <w:sz w:val="24"/>
          <w:szCs w:val="24"/>
          <w:lang w:val="en-US"/>
        </w:rPr>
      </w:pPr>
      <w:r>
        <w:rPr>
          <w:sz w:val="24"/>
        </w:rPr>
        <mc:AlternateContent>
          <mc:Choice Requires="wps">
            <w:drawing>
              <wp:anchor distT="0" distB="0" distL="114300" distR="114300" simplePos="0" relativeHeight="251667456" behindDoc="0" locked="0" layoutInCell="1" allowOverlap="1">
                <wp:simplePos x="0" y="0"/>
                <wp:positionH relativeFrom="column">
                  <wp:posOffset>-719455</wp:posOffset>
                </wp:positionH>
                <wp:positionV relativeFrom="paragraph">
                  <wp:posOffset>273685</wp:posOffset>
                </wp:positionV>
                <wp:extent cx="840105" cy="809625"/>
                <wp:effectExtent l="4445" t="18415" r="12700" b="29210"/>
                <wp:wrapNone/>
                <wp:docPr id="94" name="右箭头 94"/>
                <wp:cNvGraphicFramePr/>
                <a:graphic xmlns:a="http://schemas.openxmlformats.org/drawingml/2006/main">
                  <a:graphicData uri="http://schemas.microsoft.com/office/word/2010/wordprocessingShape">
                    <wps:wsp>
                      <wps:cNvSpPr/>
                      <wps:spPr>
                        <a:xfrm>
                          <a:off x="0" y="0"/>
                          <a:ext cx="840105" cy="809625"/>
                        </a:xfrm>
                        <a:prstGeom prst="rightArrow">
                          <a:avLst>
                            <a:gd name="adj1" fmla="val 50000"/>
                            <a:gd name="adj2" fmla="val 27255"/>
                          </a:avLst>
                        </a:prstGeom>
                        <a:solidFill>
                          <a:srgbClr val="4BACC6"/>
                        </a:solidFill>
                        <a:ln w="9525" cap="flat" cmpd="sng">
                          <a:solidFill>
                            <a:srgbClr val="4BACC6"/>
                          </a:solidFill>
                          <a:prstDash val="solid"/>
                          <a:miter/>
                          <a:headEnd type="none" w="med" len="med"/>
                          <a:tailEnd type="none" w="med" len="med"/>
                        </a:ln>
                      </wps:spPr>
                      <wps:txbx>
                        <w:txbxContent>
                          <w:p w14:paraId="69880293">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lang w:eastAsia="zh-CN"/>
                              </w:rPr>
                            </w:pPr>
                            <w:r>
                              <w:rPr>
                                <w:rFonts w:hint="eastAsia"/>
                                <w:lang w:eastAsia="zh-CN"/>
                              </w:rPr>
                              <w:t>登记机构办理环节</w:t>
                            </w:r>
                          </w:p>
                        </w:txbxContent>
                      </wps:txbx>
                      <wps:bodyPr upright="1"/>
                    </wps:wsp>
                  </a:graphicData>
                </a:graphic>
              </wp:anchor>
            </w:drawing>
          </mc:Choice>
          <mc:Fallback>
            <w:pict>
              <v:shape id="_x0000_s1026" o:spid="_x0000_s1026" o:spt="13" type="#_x0000_t13" style="position:absolute;left:0pt;margin-left:-56.65pt;margin-top:21.55pt;height:63.75pt;width:66.15pt;z-index:251667456;mso-width-relative:page;mso-height-relative:page;" fillcolor="#4BACC6" filled="t" stroked="t" coordsize="21600,21600" o:gfxdata="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HE1nOTYAAAACgEAAA8AAAAAAAAAAQAgAAAAIgAAAGRycy9kb3ducmV2LnhtbFBLAQIUABQA&#10;AAAIAIdO4kDRIMsVKQIAAIQEAAAOAAAAAAAAAAEAIAAAACcBAABkcnMvZTJvRG9jLnhtbFBLBQYA&#10;AAAABgAGAFkBAADCBQAAAAA=&#10;" adj="15927,5400">
                <v:fill on="t" focussize="0,0"/>
                <v:stroke color="#4BACC6" joinstyle="miter"/>
                <v:imagedata o:title=""/>
                <o:lock v:ext="edit" aspectratio="f"/>
                <v:textbox>
                  <w:txbxContent>
                    <w:p w14:paraId="69880293">
                      <w:pPr>
                        <w:keepNext w:val="0"/>
                        <w:keepLines w:val="0"/>
                        <w:pageBreakBefore w:val="0"/>
                        <w:widowControl w:val="0"/>
                        <w:kinsoku/>
                        <w:wordWrap/>
                        <w:overflowPunct/>
                        <w:topLinePunct w:val="0"/>
                        <w:bidi w:val="0"/>
                        <w:adjustRightInd/>
                        <w:snapToGrid/>
                        <w:spacing w:line="240" w:lineRule="exact"/>
                        <w:jc w:val="center"/>
                        <w:textAlignment w:val="auto"/>
                        <w:rPr>
                          <w:rFonts w:hint="eastAsia" w:eastAsia="宋体"/>
                          <w:lang w:eastAsia="zh-CN"/>
                        </w:rPr>
                      </w:pPr>
                      <w:r>
                        <w:rPr>
                          <w:rFonts w:hint="eastAsia"/>
                          <w:lang w:eastAsia="zh-CN"/>
                        </w:rPr>
                        <w:t>登记机构办理环节</w:t>
                      </w:r>
                    </w:p>
                  </w:txbxContent>
                </v:textbox>
              </v:shape>
            </w:pict>
          </mc:Fallback>
        </mc:AlternateContent>
      </w:r>
      <w:r>
        <w:rPr>
          <w:rFonts w:hint="eastAsia"/>
          <w:sz w:val="24"/>
          <w:szCs w:val="24"/>
          <w:lang w:val="en-US" w:eastAsia="zh-CN"/>
        </w:rPr>
        <w:t xml:space="preserve">             </w:t>
      </w:r>
    </w:p>
    <w:p w14:paraId="12165259">
      <w:pPr>
        <w:bidi w:val="0"/>
      </w:pPr>
      <w:r>
        <w:rPr>
          <w:sz w:val="24"/>
        </w:rPr>
        <mc:AlternateContent>
          <mc:Choice Requires="wps">
            <w:drawing>
              <wp:anchor distT="0" distB="0" distL="114300" distR="114300" simplePos="0" relativeHeight="251662336" behindDoc="0" locked="0" layoutInCell="1" allowOverlap="1">
                <wp:simplePos x="0" y="0"/>
                <wp:positionH relativeFrom="column">
                  <wp:posOffset>4674235</wp:posOffset>
                </wp:positionH>
                <wp:positionV relativeFrom="paragraph">
                  <wp:posOffset>194310</wp:posOffset>
                </wp:positionV>
                <wp:extent cx="1156970" cy="346710"/>
                <wp:effectExtent l="4445" t="5080" r="19685" b="10160"/>
                <wp:wrapNone/>
                <wp:docPr id="88" name="圆角矩形 88"/>
                <wp:cNvGraphicFramePr/>
                <a:graphic xmlns:a="http://schemas.openxmlformats.org/drawingml/2006/main">
                  <a:graphicData uri="http://schemas.microsoft.com/office/word/2010/wordprocessingShape">
                    <wps:wsp>
                      <wps:cNvSpPr/>
                      <wps:spPr>
                        <a:xfrm>
                          <a:off x="0" y="0"/>
                          <a:ext cx="1156970" cy="346710"/>
                        </a:xfrm>
                        <a:prstGeom prst="roundRect">
                          <a:avLst>
                            <a:gd name="adj" fmla="val 16667"/>
                          </a:avLst>
                        </a:prstGeom>
                        <a:solidFill>
                          <a:srgbClr val="4BACC6"/>
                        </a:solidFill>
                        <a:ln w="9525" cap="flat" cmpd="sng">
                          <a:solidFill>
                            <a:srgbClr val="4BACC6"/>
                          </a:solidFill>
                          <a:prstDash val="solid"/>
                          <a:headEnd type="none" w="med" len="med"/>
                          <a:tailEnd type="none" w="med" len="med"/>
                        </a:ln>
                      </wps:spPr>
                      <wps:txbx>
                        <w:txbxContent>
                          <w:p w14:paraId="461C2D16">
                            <w:pPr>
                              <w:jc w:val="center"/>
                              <w:rPr>
                                <w:rFonts w:hint="eastAsia"/>
                                <w:b/>
                                <w:bCs/>
                                <w:lang w:eastAsia="zh-CN"/>
                              </w:rPr>
                            </w:pPr>
                            <w:r>
                              <w:rPr>
                                <w:rFonts w:hint="eastAsia"/>
                                <w:b/>
                                <w:bCs/>
                                <w:lang w:eastAsia="zh-CN"/>
                              </w:rPr>
                              <w:t>出具查询结果</w:t>
                            </w:r>
                          </w:p>
                        </w:txbxContent>
                      </wps:txbx>
                      <wps:bodyPr upright="1"/>
                    </wps:wsp>
                  </a:graphicData>
                </a:graphic>
              </wp:anchor>
            </w:drawing>
          </mc:Choice>
          <mc:Fallback>
            <w:pict>
              <v:roundrect id="_x0000_s1026" o:spid="_x0000_s1026" o:spt="2" style="position:absolute;left:0pt;margin-left:368.05pt;margin-top:15.3pt;height:27.3pt;width:91.1pt;z-index:251662336;mso-width-relative:page;mso-height-relative:page;" fillcolor="#4BACC6" filled="t" stroked="t" coordsize="21600,21600" arcsize="0.166666666666667" o:gfxdata="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BT&#10;DGPq2AAAAAkBAAAPAAAAAAAAAAEAIAAAACIAAABkcnMvZG93bnJldi54bWxQSwECFAAUAAAACACH&#10;TuJAuENCuCQCAABYBAAADgAAAAAAAAABACAAAAAnAQAAZHJzL2Uyb0RvYy54bWxQSwUGAAAAAAYA&#10;BgBZAQAAvQUAAAAA&#10;">
                <v:fill on="t" focussize="0,0"/>
                <v:stroke color="#4BACC6" joinstyle="round"/>
                <v:imagedata o:title=""/>
                <o:lock v:ext="edit" aspectratio="f"/>
                <v:textbox>
                  <w:txbxContent>
                    <w:p w14:paraId="461C2D16">
                      <w:pPr>
                        <w:jc w:val="center"/>
                        <w:rPr>
                          <w:rFonts w:hint="eastAsia"/>
                          <w:b/>
                          <w:bCs/>
                          <w:lang w:eastAsia="zh-CN"/>
                        </w:rPr>
                      </w:pPr>
                      <w:r>
                        <w:rPr>
                          <w:rFonts w:hint="eastAsia"/>
                          <w:b/>
                          <w:bCs/>
                          <w:lang w:eastAsia="zh-CN"/>
                        </w:rPr>
                        <w:t>出具查询结果</w:t>
                      </w:r>
                    </w:p>
                  </w:txbxContent>
                </v:textbox>
              </v:roundrect>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column">
                  <wp:posOffset>2494280</wp:posOffset>
                </wp:positionH>
                <wp:positionV relativeFrom="paragraph">
                  <wp:posOffset>184785</wp:posOffset>
                </wp:positionV>
                <wp:extent cx="838200" cy="333375"/>
                <wp:effectExtent l="0" t="0" r="0" b="9525"/>
                <wp:wrapNone/>
                <wp:docPr id="91" name="圆角矩形 91"/>
                <wp:cNvGraphicFramePr/>
                <a:graphic xmlns:a="http://schemas.openxmlformats.org/drawingml/2006/main">
                  <a:graphicData uri="http://schemas.microsoft.com/office/word/2010/wordprocessingShape">
                    <wps:wsp>
                      <wps:cNvSpPr/>
                      <wps:spPr>
                        <a:xfrm>
                          <a:off x="0" y="0"/>
                          <a:ext cx="838200" cy="333375"/>
                        </a:xfrm>
                        <a:prstGeom prst="roundRect">
                          <a:avLst>
                            <a:gd name="adj" fmla="val 16667"/>
                          </a:avLst>
                        </a:prstGeom>
                        <a:solidFill>
                          <a:srgbClr val="4BACC6"/>
                        </a:solidFill>
                        <a:ln>
                          <a:noFill/>
                        </a:ln>
                      </wps:spPr>
                      <wps:txbx>
                        <w:txbxContent>
                          <w:p w14:paraId="4DD2B42D">
                            <w:pPr>
                              <w:jc w:val="center"/>
                              <w:rPr>
                                <w:rFonts w:hint="eastAsia" w:eastAsia="宋体"/>
                                <w:b/>
                                <w:bCs/>
                                <w:lang w:eastAsia="zh-CN"/>
                              </w:rPr>
                            </w:pPr>
                            <w:r>
                              <w:rPr>
                                <w:rFonts w:hint="eastAsia"/>
                                <w:b/>
                                <w:bCs/>
                                <w:lang w:eastAsia="zh-CN"/>
                              </w:rPr>
                              <w:t>受理</w:t>
                            </w:r>
                          </w:p>
                        </w:txbxContent>
                      </wps:txbx>
                      <wps:bodyPr upright="1"/>
                    </wps:wsp>
                  </a:graphicData>
                </a:graphic>
              </wp:anchor>
            </w:drawing>
          </mc:Choice>
          <mc:Fallback>
            <w:pict>
              <v:roundrect id="_x0000_s1026" o:spid="_x0000_s1026" o:spt="2" style="position:absolute;left:0pt;margin-left:196.4pt;margin-top:14.55pt;height:26.25pt;width:66pt;z-index:251660288;mso-width-relative:page;mso-height-relative:page;" fillcolor="#4BACC6" filled="t" stroked="f" coordsize="21600,21600" arcsize="0.166666666666667" o:gfxdata="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DxWzg9gAAAAJAQAA&#10;DwAAAAAAAAABACAAAAAiAAAAZHJzL2Rvd25yZXYueG1sUEsBAhQAFAAAAAgAh07iQPtJ8qvgAQAA&#10;ogMAAA4AAAAAAAAAAQAgAAAAJwEAAGRycy9lMm9Eb2MueG1sUEsFBgAAAAAGAAYAWQEAAHkFAAAA&#10;AA==&#10;">
                <v:fill on="t" focussize="0,0"/>
                <v:stroke on="f"/>
                <v:imagedata o:title=""/>
                <o:lock v:ext="edit" aspectratio="f"/>
                <v:textbox>
                  <w:txbxContent>
                    <w:p w14:paraId="4DD2B42D">
                      <w:pPr>
                        <w:jc w:val="center"/>
                        <w:rPr>
                          <w:rFonts w:hint="eastAsia" w:eastAsia="宋体"/>
                          <w:b/>
                          <w:bCs/>
                          <w:lang w:eastAsia="zh-CN"/>
                        </w:rPr>
                      </w:pPr>
                      <w:r>
                        <w:rPr>
                          <w:rFonts w:hint="eastAsia"/>
                          <w:b/>
                          <w:bCs/>
                          <w:lang w:eastAsia="zh-CN"/>
                        </w:rPr>
                        <w:t>受理</w:t>
                      </w:r>
                    </w:p>
                  </w:txbxContent>
                </v:textbox>
              </v:roundrect>
            </w:pict>
          </mc:Fallback>
        </mc:AlternateContent>
      </w:r>
    </w:p>
    <w:p w14:paraId="1FA2C1EF">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MTFiYTFhNzNhZjQ3NWQyNWNlMjNmZDc5NzhmZDIifQ=="/>
  </w:docVars>
  <w:rsids>
    <w:rsidRoot w:val="3BE835E4"/>
    <w:rsid w:val="041A5C49"/>
    <w:rsid w:val="220D2A80"/>
    <w:rsid w:val="3BE835E4"/>
    <w:rsid w:val="3F6D721C"/>
    <w:rsid w:val="406903B9"/>
    <w:rsid w:val="53F83FD3"/>
    <w:rsid w:val="66C023A3"/>
    <w:rsid w:val="6FD9000D"/>
    <w:rsid w:val="7B0E3D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8"/>
    <w:unhideWhenUsed/>
    <w:qFormat/>
    <w:uiPriority w:val="9"/>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link w:val="13"/>
    <w:unhideWhenUsed/>
    <w:qFormat/>
    <w:uiPriority w:val="9"/>
    <w:pPr>
      <w:keepNext/>
      <w:keepLines/>
      <w:spacing w:line="413" w:lineRule="auto"/>
      <w:outlineLvl w:val="2"/>
    </w:pPr>
    <w:rPr>
      <w:b/>
      <w:sz w:val="32"/>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table" w:styleId="5">
    <w:name w:val="Table Grid"/>
    <w:basedOn w:val="4"/>
    <w:qFormat/>
    <w:uiPriority w:val="5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一级标题"/>
    <w:basedOn w:val="1"/>
    <w:qFormat/>
    <w:uiPriority w:val="0"/>
    <w:pPr>
      <w:adjustRightInd w:val="0"/>
      <w:spacing w:line="288" w:lineRule="auto"/>
      <w:ind w:firstLine="560" w:firstLineChars="200"/>
    </w:pPr>
    <w:rPr>
      <w:rFonts w:hint="eastAsia" w:ascii="黑体" w:hAnsi="黑体" w:cs="黑体"/>
      <w:b/>
      <w:color w:val="000000"/>
      <w:kern w:val="0"/>
      <w:sz w:val="24"/>
      <w:szCs w:val="28"/>
    </w:rPr>
  </w:style>
  <w:style w:type="character" w:customStyle="1" w:styleId="8">
    <w:name w:val="标题 2 Char"/>
    <w:link w:val="2"/>
    <w:qFormat/>
    <w:uiPriority w:val="0"/>
    <w:rPr>
      <w:rFonts w:ascii="Arial" w:hAnsi="Arial" w:eastAsia="黑体"/>
      <w:b/>
      <w:sz w:val="32"/>
    </w:rPr>
  </w:style>
  <w:style w:type="paragraph" w:customStyle="1" w:styleId="9">
    <w:name w:val="二级标题"/>
    <w:basedOn w:val="1"/>
    <w:qFormat/>
    <w:uiPriority w:val="0"/>
    <w:pPr>
      <w:widowControl/>
      <w:spacing w:line="288" w:lineRule="auto"/>
      <w:ind w:firstLine="480" w:firstLineChars="200"/>
      <w:jc w:val="left"/>
    </w:pPr>
    <w:rPr>
      <w:rFonts w:hint="eastAsia" w:ascii="楷体_GB2312" w:hAnsi="楷体_GB2312" w:eastAsia="楷体_GB2312" w:cs="楷体_GB2312"/>
      <w:b/>
      <w:bCs/>
      <w:color w:val="000000"/>
      <w:kern w:val="0"/>
      <w:sz w:val="24"/>
    </w:rPr>
  </w:style>
  <w:style w:type="paragraph" w:customStyle="1" w:styleId="10">
    <w:name w:val="正文1"/>
    <w:basedOn w:val="1"/>
    <w:qFormat/>
    <w:uiPriority w:val="0"/>
    <w:pPr>
      <w:widowControl/>
      <w:spacing w:line="288" w:lineRule="auto"/>
      <w:ind w:firstLine="480" w:firstLineChars="200"/>
    </w:pPr>
    <w:rPr>
      <w:rFonts w:hint="eastAsia" w:ascii="宋体" w:hAnsi="宋体" w:eastAsia="仿宋_GB2312" w:cs="宋体"/>
      <w:color w:val="000000"/>
      <w:kern w:val="0"/>
      <w:sz w:val="24"/>
    </w:rPr>
  </w:style>
  <w:style w:type="paragraph" w:customStyle="1" w:styleId="11">
    <w:name w:val="表格头"/>
    <w:basedOn w:val="1"/>
    <w:qFormat/>
    <w:uiPriority w:val="0"/>
    <w:pPr>
      <w:widowControl/>
      <w:spacing w:line="288" w:lineRule="auto"/>
      <w:jc w:val="center"/>
    </w:pPr>
    <w:rPr>
      <w:rFonts w:hint="eastAsia" w:ascii="宋体" w:hAnsi="宋体" w:cs="宋体"/>
      <w:b/>
      <w:color w:val="000000"/>
      <w:kern w:val="0"/>
      <w:sz w:val="24"/>
    </w:rPr>
  </w:style>
  <w:style w:type="paragraph" w:customStyle="1" w:styleId="12">
    <w:name w:val="表格正文"/>
    <w:basedOn w:val="1"/>
    <w:qFormat/>
    <w:uiPriority w:val="0"/>
    <w:pPr>
      <w:jc w:val="center"/>
    </w:pPr>
    <w:rPr>
      <w:rFonts w:hint="eastAsia"/>
      <w:sz w:val="24"/>
    </w:rPr>
  </w:style>
  <w:style w:type="character" w:customStyle="1" w:styleId="13">
    <w:name w:val="标题 3 Char"/>
    <w:link w:val="3"/>
    <w:qFormat/>
    <w:uiPriority w:val="9"/>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813</Words>
  <Characters>838</Characters>
  <Lines>0</Lines>
  <Paragraphs>0</Paragraphs>
  <TotalTime>3</TotalTime>
  <ScaleCrop>false</ScaleCrop>
  <LinksUpToDate>false</LinksUpToDate>
  <CharactersWithSpaces>894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2024-11-12T01:24:00Z</dcterms:created>
  <dc:creator>侯晶钟</dc:creator>
  <cp:lastModifiedBy>WPS_1602328153</cp:lastModifiedBy>
  <dcterms:modified xsi:type="dcterms:W3CDTF">2024-11-19T09:31:53Z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365E447348714AB0A5506A7A8AEBD656_13</vt:lpwstr>
  </property>
</Properties>
</file>