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CC3C2">
      <w:pPr>
        <w:pStyle w:val="3"/>
        <w:bidi w:val="0"/>
        <w:jc w:val="center"/>
        <w:outlineLvl w:val="1"/>
        <w:rPr>
          <w:rFonts w:hint="default"/>
          <w:lang w:val="en-US" w:eastAsia="zh-CN"/>
        </w:rPr>
      </w:pPr>
      <w:r>
        <w:rPr>
          <w:rFonts w:hint="eastAsia"/>
          <w:lang w:val="en-US" w:eastAsia="zh-CN"/>
        </w:rPr>
        <w:t>预告登记的注销</w:t>
      </w:r>
    </w:p>
    <w:p w14:paraId="09FF485D">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0" w:name="_Toc2094782055"/>
      <w:bookmarkStart w:id="1" w:name="_Toc29973"/>
      <w:r>
        <w:t>1.适用情形及主体</w:t>
      </w:r>
      <w:bookmarkEnd w:id="0"/>
      <w:bookmarkEnd w:id="1"/>
    </w:p>
    <w:p w14:paraId="2615A50B">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t>不动产物权的</w:t>
      </w:r>
      <w:r>
        <w:rPr>
          <w:rFonts w:hint="eastAsia"/>
          <w:lang w:eastAsia="zh-CN"/>
        </w:rPr>
        <w:t>相关</w:t>
      </w:r>
      <w:r>
        <w:t>协议被认定无效、被撤销、被解除等导致债权消灭的；预告登记的权利人放弃预告登记的，当事人可以申请预告登记的注销。</w:t>
      </w:r>
    </w:p>
    <w:p w14:paraId="56C15FC3">
      <w:pPr>
        <w:pStyle w:val="10"/>
        <w:keepNext w:val="0"/>
        <w:keepLines w:val="0"/>
        <w:pageBreakBefore w:val="0"/>
        <w:kinsoku/>
        <w:wordWrap/>
        <w:overflowPunct/>
        <w:topLinePunct w:val="0"/>
        <w:autoSpaceDE/>
        <w:autoSpaceDN/>
        <w:bidi w:val="0"/>
        <w:adjustRightInd/>
        <w:snapToGrid/>
        <w:spacing w:line="360" w:lineRule="exact"/>
        <w:textAlignment w:val="auto"/>
      </w:pPr>
      <w:r>
        <w:t>申请主体为不动产登记簿记载的预告登记权利人或生效法律文书记载的当事人</w:t>
      </w:r>
      <w:r>
        <w:rPr>
          <w:rFonts w:hint="eastAsia"/>
          <w:lang w:eastAsia="zh-CN"/>
        </w:rPr>
        <w:t>申请</w:t>
      </w:r>
      <w:r>
        <w:t>。预告当事人协议注销预告登记的，</w:t>
      </w:r>
      <w:r>
        <w:rPr>
          <w:rFonts w:hint="eastAsia"/>
          <w:lang w:eastAsia="zh-CN"/>
        </w:rPr>
        <w:t>应</w:t>
      </w:r>
      <w:r>
        <w:rPr>
          <w:rFonts w:hint="eastAsia"/>
          <w:lang w:val="en-US" w:eastAsia="zh-CN"/>
        </w:rPr>
        <w:t>由</w:t>
      </w:r>
      <w:r>
        <w:t>为买卖房屋或者其他不动产物权协议的双方当事人</w:t>
      </w:r>
      <w:r>
        <w:rPr>
          <w:rFonts w:hint="eastAsia"/>
          <w:lang w:eastAsia="zh-CN"/>
        </w:rPr>
        <w:t>共同申请</w:t>
      </w:r>
      <w:r>
        <w:t>。</w:t>
      </w:r>
    </w:p>
    <w:p w14:paraId="3145C2CF">
      <w:pPr>
        <w:pStyle w:val="10"/>
        <w:keepNext w:val="0"/>
        <w:keepLines w:val="0"/>
        <w:pageBreakBefore w:val="0"/>
        <w:widowControl/>
        <w:numPr>
          <w:ilvl w:val="0"/>
          <w:numId w:val="0"/>
        </w:numPr>
        <w:tabs>
          <w:tab w:val="left" w:pos="471"/>
        </w:tabs>
        <w:kinsoku/>
        <w:wordWrap/>
        <w:overflowPunct/>
        <w:topLinePunct w:val="0"/>
        <w:autoSpaceDE/>
        <w:autoSpaceDN/>
        <w:bidi w:val="0"/>
        <w:adjustRightInd/>
        <w:snapToGrid/>
        <w:spacing w:line="360" w:lineRule="exact"/>
        <w:ind w:firstLine="482" w:firstLineChars="200"/>
        <w:textAlignment w:val="auto"/>
        <w:outlineLvl w:val="2"/>
        <w:rPr>
          <w:rFonts w:hint="eastAsia" w:ascii="仿宋" w:hAnsi="仿宋" w:eastAsia="仿宋" w:cs="仿宋"/>
          <w:b/>
          <w:bCs/>
          <w:sz w:val="24"/>
          <w:szCs w:val="24"/>
          <w:lang w:val="en-US" w:eastAsia="zh-CN"/>
        </w:rPr>
      </w:pPr>
      <w:bookmarkStart w:id="2" w:name="_Toc5725"/>
      <w:bookmarkStart w:id="3" w:name="_Toc468433697"/>
      <w:r>
        <w:rPr>
          <w:rFonts w:hint="eastAsia" w:ascii="楷体_GB2312" w:hAnsi="楷体_GB2312" w:eastAsia="楷体_GB2312" w:cs="楷体_GB2312"/>
          <w:b/>
          <w:bCs/>
          <w:color w:val="000000"/>
          <w:kern w:val="0"/>
          <w:sz w:val="24"/>
          <w:szCs w:val="24"/>
          <w:lang w:val="en-US" w:eastAsia="zh-CN" w:bidi="ar-SA"/>
        </w:rPr>
        <w:t>2.办理依据</w:t>
      </w:r>
      <w:bookmarkEnd w:id="2"/>
      <w:bookmarkEnd w:id="3"/>
    </w:p>
    <w:p w14:paraId="360ABB75">
      <w:pPr>
        <w:pStyle w:val="9"/>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hint="eastAsia" w:ascii="宋体" w:hAnsi="宋体" w:eastAsia="仿宋_GB2312" w:cs="宋体"/>
          <w:b w:val="0"/>
          <w:bCs w:val="0"/>
          <w:color w:val="000000"/>
          <w:kern w:val="0"/>
          <w:sz w:val="24"/>
          <w:szCs w:val="24"/>
          <w:lang w:val="en-US" w:eastAsia="zh-CN" w:bidi="ar-SA"/>
        </w:rPr>
      </w:pPr>
      <w:r>
        <w:rPr>
          <w:rFonts w:hint="eastAsia" w:ascii="宋体" w:hAnsi="宋体" w:eastAsia="仿宋_GB2312" w:cs="宋体"/>
          <w:b w:val="0"/>
          <w:bCs w:val="0"/>
          <w:color w:val="000000"/>
          <w:kern w:val="0"/>
          <w:sz w:val="24"/>
          <w:szCs w:val="24"/>
          <w:lang w:val="en-US" w:eastAsia="zh-CN" w:bidi="ar-SA"/>
        </w:rPr>
        <w:t>《民法典》《不动产登记暂行条例》《不动产登记暂行条例实施细则》、《不动产登记规程》等法律及行政法规。</w:t>
      </w:r>
    </w:p>
    <w:p w14:paraId="4628636F">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4" w:name="_Toc16621"/>
      <w:bookmarkStart w:id="5" w:name="_Toc1359416710"/>
      <w:r>
        <w:rPr>
          <w:rFonts w:hint="eastAsia"/>
          <w:lang w:val="en-US" w:eastAsia="zh-CN"/>
        </w:rPr>
        <w:t>3</w:t>
      </w:r>
      <w:r>
        <w:t>.申请材料</w:t>
      </w:r>
      <w:bookmarkEnd w:id="4"/>
      <w:bookmarkEnd w:id="5"/>
    </w:p>
    <w:tbl>
      <w:tblPr>
        <w:tblStyle w:val="5"/>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271"/>
        <w:gridCol w:w="5374"/>
        <w:gridCol w:w="1569"/>
      </w:tblGrid>
      <w:tr w14:paraId="6A27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0" w:type="auto"/>
            <w:noWrap w:val="0"/>
            <w:vAlign w:val="center"/>
          </w:tcPr>
          <w:p w14:paraId="7DB40A56">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序号</w:t>
            </w:r>
          </w:p>
        </w:tc>
        <w:tc>
          <w:tcPr>
            <w:tcW w:w="1271" w:type="dxa"/>
            <w:noWrap w:val="0"/>
            <w:vAlign w:val="center"/>
          </w:tcPr>
          <w:p w14:paraId="4CAED788">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材料名称</w:t>
            </w:r>
          </w:p>
        </w:tc>
        <w:tc>
          <w:tcPr>
            <w:tcW w:w="5374" w:type="dxa"/>
            <w:noWrap w:val="0"/>
            <w:vAlign w:val="center"/>
          </w:tcPr>
          <w:p w14:paraId="1BFAC323">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材料类别</w:t>
            </w:r>
          </w:p>
        </w:tc>
        <w:tc>
          <w:tcPr>
            <w:tcW w:w="1569" w:type="dxa"/>
            <w:noWrap w:val="0"/>
            <w:vAlign w:val="center"/>
          </w:tcPr>
          <w:p w14:paraId="599B1801">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材料来源</w:t>
            </w:r>
          </w:p>
        </w:tc>
      </w:tr>
      <w:tr w14:paraId="5DE7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0" w:type="auto"/>
            <w:noWrap w:val="0"/>
            <w:vAlign w:val="center"/>
          </w:tcPr>
          <w:p w14:paraId="78B74679">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1</w:t>
            </w:r>
          </w:p>
        </w:tc>
        <w:tc>
          <w:tcPr>
            <w:tcW w:w="1271" w:type="dxa"/>
            <w:noWrap w:val="0"/>
            <w:vAlign w:val="center"/>
          </w:tcPr>
          <w:p w14:paraId="4430A266">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不动产登记申请书</w:t>
            </w:r>
          </w:p>
        </w:tc>
        <w:tc>
          <w:tcPr>
            <w:tcW w:w="5374" w:type="dxa"/>
            <w:noWrap w:val="0"/>
            <w:vAlign w:val="center"/>
          </w:tcPr>
          <w:p w14:paraId="7FE2D08E">
            <w:pPr>
              <w:pStyle w:val="12"/>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lang w:eastAsia="zh-CN"/>
              </w:rPr>
            </w:pPr>
            <w:r>
              <w:rPr>
                <w:rFonts w:hint="eastAsia"/>
                <w:lang w:eastAsia="zh-CN"/>
              </w:rPr>
              <w:t>武陵源区</w:t>
            </w:r>
            <w:bookmarkStart w:id="24" w:name="_GoBack"/>
            <w:bookmarkEnd w:id="24"/>
            <w:r>
              <w:t>不动产登记申请书</w:t>
            </w:r>
            <w:r>
              <w:rPr>
                <w:rFonts w:hint="eastAsia"/>
                <w:lang w:eastAsia="zh-CN"/>
              </w:rPr>
              <w:t>。（</w:t>
            </w:r>
            <w:r>
              <w:rPr>
                <w:rFonts w:hint="eastAsia"/>
                <w:lang w:val="en-US" w:eastAsia="zh-CN"/>
              </w:rPr>
              <w:t>附件3</w:t>
            </w:r>
            <w:r>
              <w:rPr>
                <w:rFonts w:hint="eastAsia"/>
                <w:lang w:eastAsia="zh-CN"/>
              </w:rPr>
              <w:t>）</w:t>
            </w:r>
          </w:p>
        </w:tc>
        <w:tc>
          <w:tcPr>
            <w:tcW w:w="1569" w:type="dxa"/>
            <w:noWrap w:val="0"/>
            <w:vAlign w:val="center"/>
          </w:tcPr>
          <w:p w14:paraId="453A4496">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申请人提交</w:t>
            </w:r>
          </w:p>
        </w:tc>
      </w:tr>
      <w:tr w14:paraId="1323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0" w:type="auto"/>
            <w:noWrap w:val="0"/>
            <w:vAlign w:val="center"/>
          </w:tcPr>
          <w:p w14:paraId="26BB79A5">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2</w:t>
            </w:r>
          </w:p>
        </w:tc>
        <w:tc>
          <w:tcPr>
            <w:tcW w:w="1271" w:type="dxa"/>
            <w:noWrap w:val="0"/>
            <w:vAlign w:val="center"/>
          </w:tcPr>
          <w:p w14:paraId="5F359269">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身份证明材料</w:t>
            </w:r>
          </w:p>
        </w:tc>
        <w:tc>
          <w:tcPr>
            <w:tcW w:w="5374" w:type="dxa"/>
            <w:noWrap w:val="0"/>
            <w:vAlign w:val="center"/>
          </w:tcPr>
          <w:p w14:paraId="72214731">
            <w:pPr>
              <w:pStyle w:val="12"/>
              <w:keepNext w:val="0"/>
              <w:keepLines w:val="0"/>
              <w:pageBreakBefore w:val="0"/>
              <w:kinsoku/>
              <w:wordWrap/>
              <w:overflowPunct/>
              <w:topLinePunct w:val="0"/>
              <w:autoSpaceDE/>
              <w:autoSpaceDN/>
              <w:bidi w:val="0"/>
              <w:adjustRightInd/>
              <w:snapToGrid/>
              <w:spacing w:line="360" w:lineRule="exact"/>
              <w:jc w:val="both"/>
              <w:textAlignment w:val="auto"/>
              <w:rPr>
                <w:rFonts w:hint="default"/>
              </w:rPr>
            </w:pPr>
            <w:r>
              <w:t>1</w:t>
            </w:r>
            <w:r>
              <w:rPr>
                <w:rFonts w:hint="eastAsia"/>
                <w:lang w:val="en-US" w:eastAsia="zh-CN"/>
              </w:rPr>
              <w:t>.</w:t>
            </w:r>
            <w:r>
              <w:t>居民身份证、</w:t>
            </w:r>
            <w:r>
              <w:rPr>
                <w:rFonts w:eastAsia="宋体"/>
              </w:rPr>
              <w:t>营业执照</w:t>
            </w:r>
            <w:r>
              <w:t>或其他证明材料；</w:t>
            </w:r>
          </w:p>
          <w:p w14:paraId="6AA8F81F">
            <w:pPr>
              <w:pStyle w:val="12"/>
              <w:keepNext w:val="0"/>
              <w:keepLines w:val="0"/>
              <w:pageBreakBefore w:val="0"/>
              <w:kinsoku/>
              <w:wordWrap/>
              <w:overflowPunct/>
              <w:topLinePunct w:val="0"/>
              <w:autoSpaceDE/>
              <w:autoSpaceDN/>
              <w:bidi w:val="0"/>
              <w:adjustRightInd/>
              <w:snapToGrid/>
              <w:spacing w:line="360" w:lineRule="exact"/>
              <w:jc w:val="both"/>
              <w:textAlignment w:val="auto"/>
              <w:rPr>
                <w:rFonts w:hint="default"/>
              </w:rPr>
            </w:pPr>
            <w:r>
              <w:t>2</w:t>
            </w:r>
            <w:r>
              <w:rPr>
                <w:rFonts w:hint="eastAsia"/>
                <w:lang w:val="en-US" w:eastAsia="zh-CN"/>
              </w:rPr>
              <w:t>.</w:t>
            </w:r>
            <w:r>
              <w:t>委托书及受托人居民身份证。</w:t>
            </w:r>
          </w:p>
        </w:tc>
        <w:tc>
          <w:tcPr>
            <w:tcW w:w="1569" w:type="dxa"/>
            <w:noWrap w:val="0"/>
            <w:vAlign w:val="center"/>
          </w:tcPr>
          <w:p w14:paraId="1F773F41">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申请人提交</w:t>
            </w:r>
          </w:p>
        </w:tc>
      </w:tr>
      <w:tr w14:paraId="5D26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0" w:type="auto"/>
            <w:noWrap w:val="0"/>
            <w:vAlign w:val="center"/>
          </w:tcPr>
          <w:p w14:paraId="5C9FC174">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3</w:t>
            </w:r>
          </w:p>
        </w:tc>
        <w:tc>
          <w:tcPr>
            <w:tcW w:w="1271" w:type="dxa"/>
            <w:noWrap w:val="0"/>
            <w:vAlign w:val="center"/>
          </w:tcPr>
          <w:p w14:paraId="610F8603">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权属来源材料</w:t>
            </w:r>
          </w:p>
        </w:tc>
        <w:tc>
          <w:tcPr>
            <w:tcW w:w="5374" w:type="dxa"/>
            <w:noWrap w:val="0"/>
            <w:vAlign w:val="center"/>
          </w:tcPr>
          <w:p w14:paraId="2D1B0B2C">
            <w:pPr>
              <w:pStyle w:val="12"/>
              <w:keepNext w:val="0"/>
              <w:keepLines w:val="0"/>
              <w:pageBreakBefore w:val="0"/>
              <w:kinsoku/>
              <w:wordWrap/>
              <w:overflowPunct/>
              <w:topLinePunct w:val="0"/>
              <w:autoSpaceDE/>
              <w:autoSpaceDN/>
              <w:bidi w:val="0"/>
              <w:adjustRightInd/>
              <w:snapToGrid/>
              <w:spacing w:line="360" w:lineRule="exact"/>
              <w:jc w:val="both"/>
              <w:textAlignment w:val="auto"/>
              <w:rPr>
                <w:rFonts w:hint="eastAsia" w:eastAsia="宋体"/>
                <w:lang w:eastAsia="zh-CN"/>
              </w:rPr>
            </w:pPr>
            <w:r>
              <w:t>不动产登记证明</w:t>
            </w:r>
            <w:r>
              <w:rPr>
                <w:rFonts w:hint="eastAsia"/>
                <w:lang w:eastAsia="zh-CN"/>
              </w:rPr>
              <w:t>（电子证明免提交）</w:t>
            </w:r>
          </w:p>
        </w:tc>
        <w:tc>
          <w:tcPr>
            <w:tcW w:w="1569" w:type="dxa"/>
            <w:noWrap w:val="0"/>
            <w:vAlign w:val="center"/>
          </w:tcPr>
          <w:p w14:paraId="3A74D9EA">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申请人提交</w:t>
            </w:r>
          </w:p>
        </w:tc>
      </w:tr>
      <w:tr w14:paraId="6E74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0" w:type="auto"/>
            <w:noWrap w:val="0"/>
            <w:vAlign w:val="center"/>
          </w:tcPr>
          <w:p w14:paraId="1AAA3279">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4</w:t>
            </w:r>
          </w:p>
        </w:tc>
        <w:tc>
          <w:tcPr>
            <w:tcW w:w="1271" w:type="dxa"/>
            <w:noWrap w:val="0"/>
            <w:vAlign w:val="center"/>
          </w:tcPr>
          <w:p w14:paraId="39A83A82">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注销材料</w:t>
            </w:r>
          </w:p>
        </w:tc>
        <w:tc>
          <w:tcPr>
            <w:tcW w:w="5374" w:type="dxa"/>
            <w:noWrap w:val="0"/>
            <w:vAlign w:val="center"/>
          </w:tcPr>
          <w:p w14:paraId="619EEF21">
            <w:pPr>
              <w:pStyle w:val="12"/>
              <w:keepNext w:val="0"/>
              <w:keepLines w:val="0"/>
              <w:pageBreakBefore w:val="0"/>
              <w:kinsoku/>
              <w:wordWrap/>
              <w:overflowPunct/>
              <w:topLinePunct w:val="0"/>
              <w:autoSpaceDE/>
              <w:autoSpaceDN/>
              <w:bidi w:val="0"/>
              <w:adjustRightInd/>
              <w:snapToGrid/>
              <w:spacing w:line="360" w:lineRule="exact"/>
              <w:jc w:val="both"/>
              <w:textAlignment w:val="auto"/>
              <w:rPr>
                <w:rFonts w:hint="default"/>
              </w:rPr>
            </w:pPr>
            <w:r>
              <w:t>债权消灭或者权利人放弃</w:t>
            </w:r>
            <w:r>
              <w:rPr>
                <w:rFonts w:eastAsia="宋体"/>
              </w:rPr>
              <w:t>预告</w:t>
            </w:r>
            <w:r>
              <w:t>登记的材料</w:t>
            </w:r>
          </w:p>
        </w:tc>
        <w:tc>
          <w:tcPr>
            <w:tcW w:w="1569" w:type="dxa"/>
            <w:noWrap w:val="0"/>
            <w:vAlign w:val="center"/>
          </w:tcPr>
          <w:p w14:paraId="5AF0C3E9">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申请人提交</w:t>
            </w:r>
          </w:p>
        </w:tc>
      </w:tr>
    </w:tbl>
    <w:p w14:paraId="4BE5D9A1">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6" w:name="_Toc538729797"/>
      <w:bookmarkStart w:id="7" w:name="_Toc10486"/>
      <w:r>
        <w:rPr>
          <w:rFonts w:hint="eastAsia"/>
          <w:lang w:val="en-US" w:eastAsia="zh-CN"/>
        </w:rPr>
        <w:t>4</w:t>
      </w:r>
      <w:r>
        <w:t>.办理程序</w:t>
      </w:r>
      <w:bookmarkEnd w:id="6"/>
      <w:bookmarkEnd w:id="7"/>
    </w:p>
    <w:p w14:paraId="7FD57378">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申请→受理→审核→登薄→发证</w:t>
      </w:r>
    </w:p>
    <w:p w14:paraId="1945D037">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8" w:name="_Toc16610"/>
      <w:bookmarkStart w:id="9" w:name="_Toc1323935919"/>
      <w:r>
        <w:rPr>
          <w:rFonts w:hint="eastAsia"/>
          <w:lang w:val="en-US" w:eastAsia="zh-CN"/>
        </w:rPr>
        <w:t>5</w:t>
      </w:r>
      <w:r>
        <w:t>.办理时限</w:t>
      </w:r>
      <w:bookmarkEnd w:id="8"/>
      <w:bookmarkEnd w:id="9"/>
    </w:p>
    <w:p w14:paraId="07B509CE">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t>即时办结。</w:t>
      </w:r>
    </w:p>
    <w:p w14:paraId="4708B934">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10" w:name="_Toc1568802977"/>
      <w:bookmarkStart w:id="11" w:name="_Toc13174"/>
      <w:r>
        <w:rPr>
          <w:rFonts w:hint="eastAsia"/>
          <w:lang w:val="en-US" w:eastAsia="zh-CN"/>
        </w:rPr>
        <w:t>6</w:t>
      </w:r>
      <w:r>
        <w:t>.收费依据及标准</w:t>
      </w:r>
      <w:bookmarkEnd w:id="10"/>
      <w:bookmarkEnd w:id="11"/>
    </w:p>
    <w:p w14:paraId="1179B5B1">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t>依据：湘发改价费〔2019〕597号</w:t>
      </w:r>
      <w:r>
        <w:rPr>
          <w:rFonts w:hint="eastAsia"/>
          <w:lang w:eastAsia="zh-CN"/>
        </w:rPr>
        <w:t>、发改价格规</w:t>
      </w:r>
      <w:r>
        <w:rPr>
          <w:rFonts w:hint="eastAsia"/>
          <w:lang w:val="en-US" w:eastAsia="zh-CN"/>
        </w:rPr>
        <w:t>[2559]号。</w:t>
      </w:r>
    </w:p>
    <w:p w14:paraId="307F364E">
      <w:pPr>
        <w:pStyle w:val="10"/>
        <w:keepNext w:val="0"/>
        <w:keepLines w:val="0"/>
        <w:pageBreakBefore w:val="0"/>
        <w:kinsoku/>
        <w:wordWrap/>
        <w:overflowPunct/>
        <w:topLinePunct w:val="0"/>
        <w:autoSpaceDE/>
        <w:autoSpaceDN/>
        <w:bidi w:val="0"/>
        <w:adjustRightInd/>
        <w:snapToGrid/>
        <w:spacing w:line="360" w:lineRule="exact"/>
        <w:textAlignment w:val="auto"/>
      </w:pPr>
      <w:r>
        <w:t>标准：免收登记费。</w:t>
      </w:r>
    </w:p>
    <w:p w14:paraId="21150F86">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200"/>
        <w:jc w:val="left"/>
        <w:textAlignment w:val="auto"/>
        <w:outlineLvl w:val="2"/>
        <w:rPr>
          <w:rFonts w:hint="eastAsia" w:ascii="仿宋" w:hAnsi="仿宋" w:eastAsia="仿宋" w:cs="仿宋"/>
          <w:b/>
          <w:bCs/>
          <w:sz w:val="24"/>
          <w:szCs w:val="24"/>
          <w:lang w:val="en-US" w:eastAsia="zh-CN"/>
        </w:rPr>
      </w:pPr>
      <w:bookmarkStart w:id="12" w:name="_Toc52735257"/>
      <w:bookmarkStart w:id="13" w:name="_Toc28000"/>
      <w:r>
        <w:rPr>
          <w:rFonts w:hint="eastAsia" w:ascii="仿宋" w:hAnsi="仿宋" w:eastAsia="仿宋" w:cs="仿宋"/>
          <w:b/>
          <w:bCs/>
          <w:sz w:val="24"/>
          <w:szCs w:val="24"/>
          <w:lang w:val="en-US" w:eastAsia="zh-CN"/>
        </w:rPr>
        <w:t>7.全省通办流程图</w:t>
      </w:r>
      <w:bookmarkEnd w:id="12"/>
      <w:bookmarkEnd w:id="13"/>
    </w:p>
    <w:p w14:paraId="5530C76D">
      <w:pPr>
        <w:keepNext w:val="0"/>
        <w:keepLines w:val="0"/>
        <w:pageBreakBefore w:val="0"/>
        <w:widowControl/>
        <w:numPr>
          <w:ilvl w:val="0"/>
          <w:numId w:val="0"/>
        </w:numPr>
        <w:kinsoku/>
        <w:wordWrap/>
        <w:overflowPunct/>
        <w:topLinePunct w:val="0"/>
        <w:autoSpaceDE/>
        <w:autoSpaceDN/>
        <w:bidi w:val="0"/>
        <w:adjustRightInd/>
        <w:snapToGrid/>
        <w:spacing w:line="360" w:lineRule="exact"/>
        <w:ind w:left="481" w:leftChars="0"/>
        <w:jc w:val="left"/>
        <w:textAlignment w:val="auto"/>
        <w:outlineLvl w:val="9"/>
        <w:rPr>
          <w:rFonts w:hint="eastAsia" w:ascii="仿宋" w:hAnsi="仿宋" w:eastAsia="仿宋" w:cs="仿宋"/>
          <w:b/>
          <w:bCs/>
          <w:sz w:val="24"/>
          <w:szCs w:val="24"/>
          <w:lang w:val="en-US" w:eastAsia="zh-CN"/>
        </w:rPr>
      </w:pPr>
      <w:bookmarkStart w:id="14" w:name="_Toc1987413930"/>
      <w:bookmarkStart w:id="15" w:name="_Toc567796379_WPSOffice_Level2"/>
      <w:bookmarkStart w:id="16" w:name="_Toc358658752_WPSOffice_Level2"/>
      <w:bookmarkStart w:id="17" w:name="_Toc392311294_WPSOffice_Level2"/>
      <w:bookmarkStart w:id="18" w:name="_Toc1907206138_WPSOffice_Level2"/>
      <w:bookmarkStart w:id="19" w:name="_Toc1945672870_WPSOffice_Level2"/>
      <w:bookmarkStart w:id="20" w:name="_Toc198848831"/>
      <w:bookmarkStart w:id="21" w:name="_Toc1138536761_WPSOffice_Level2"/>
      <w:bookmarkStart w:id="22" w:name="_Toc822544834_WPSOffice_Level2"/>
    </w:p>
    <w:p w14:paraId="32785165">
      <w:pPr>
        <w:keepNext w:val="0"/>
        <w:keepLines w:val="0"/>
        <w:pageBreakBefore w:val="0"/>
        <w:widowControl/>
        <w:numPr>
          <w:ilvl w:val="0"/>
          <w:numId w:val="0"/>
        </w:numPr>
        <w:kinsoku/>
        <w:wordWrap/>
        <w:overflowPunct/>
        <w:topLinePunct w:val="0"/>
        <w:bidi w:val="0"/>
        <w:snapToGrid/>
        <w:spacing w:line="560" w:lineRule="exact"/>
        <w:ind w:firstLine="2160" w:firstLineChars="900"/>
        <w:jc w:val="left"/>
        <w:textAlignment w:val="auto"/>
        <w:rPr>
          <w:rFonts w:hint="eastAsia" w:ascii="仿宋" w:hAnsi="仿宋" w:eastAsia="仿宋" w:cs="仿宋"/>
          <w:b/>
          <w:bCs/>
          <w:sz w:val="24"/>
          <w:szCs w:val="24"/>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324485</wp:posOffset>
                </wp:positionH>
                <wp:positionV relativeFrom="paragraph">
                  <wp:posOffset>60325</wp:posOffset>
                </wp:positionV>
                <wp:extent cx="975995" cy="573405"/>
                <wp:effectExtent l="4445" t="4445" r="10160" b="12700"/>
                <wp:wrapNone/>
                <wp:docPr id="55" name="流程图: 可选过程 55"/>
                <wp:cNvGraphicFramePr/>
                <a:graphic xmlns:a="http://schemas.openxmlformats.org/drawingml/2006/main">
                  <a:graphicData uri="http://schemas.microsoft.com/office/word/2010/wordprocessingShape">
                    <wps:wsp>
                      <wps:cNvSpPr/>
                      <wps:spPr>
                        <a:xfrm>
                          <a:off x="0" y="0"/>
                          <a:ext cx="975995" cy="573405"/>
                        </a:xfrm>
                        <a:prstGeom prst="flowChartAlternateProcess">
                          <a:avLst/>
                        </a:prstGeom>
                        <a:solidFill>
                          <a:srgbClr val="FFC000"/>
                        </a:solidFill>
                        <a:ln w="9525" cap="flat" cmpd="sng">
                          <a:solidFill>
                            <a:srgbClr val="FFC000"/>
                          </a:solidFill>
                          <a:prstDash val="solid"/>
                          <a:miter/>
                          <a:headEnd type="none" w="med" len="med"/>
                          <a:tailEnd type="none" w="med" len="med"/>
                        </a:ln>
                      </wps:spPr>
                      <wps:txbx>
                        <w:txbxContent>
                          <w:p w14:paraId="1EFCB630">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b/>
                                <w:bCs/>
                                <w:lang w:val="en" w:eastAsia="zh-CN"/>
                              </w:rPr>
                            </w:pPr>
                            <w:r>
                              <w:rPr>
                                <w:rFonts w:hint="default"/>
                                <w:b/>
                                <w:bCs/>
                                <w:lang w:val="en" w:eastAsia="zh-CN"/>
                              </w:rPr>
                              <w:t>通过异地不动产登记机构提交申请</w:t>
                            </w:r>
                          </w:p>
                        </w:txbxContent>
                      </wps:txbx>
                      <wps:bodyPr upright="1"/>
                    </wps:wsp>
                  </a:graphicData>
                </a:graphic>
              </wp:anchor>
            </w:drawing>
          </mc:Choice>
          <mc:Fallback>
            <w:pict>
              <v:shape id="_x0000_s1026" o:spid="_x0000_s1026" o:spt="176" type="#_x0000_t176" style="position:absolute;left:0pt;margin-left:25.55pt;margin-top:4.75pt;height:45.15pt;width:76.85pt;z-index:251667456;mso-width-relative:page;mso-height-relative:page;" fillcolor="#FFC000" filled="t" stroked="t" coordsize="21600,21600" o:gfxdata="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qkK&#10;kNUAAAAHAQAADwAAAAAAAAABACAAAAAiAAAAZHJzL2Rvd25yZXYueG1sUEsBAhQAFAAAAAgAh07i&#10;QO0z35glAgAAUAQAAA4AAAAAAAAAAQAgAAAAJAEAAGRycy9lMm9Eb2MueG1sUEsFBgAAAAAGAAYA&#10;WQEAALsFAAAAAA==&#10;">
                <v:fill on="t" focussize="0,0"/>
                <v:stroke color="#FFC000" joinstyle="miter"/>
                <v:imagedata o:title=""/>
                <o:lock v:ext="edit" aspectratio="f"/>
                <v:textbox>
                  <w:txbxContent>
                    <w:p w14:paraId="1EFCB630">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b/>
                          <w:bCs/>
                          <w:lang w:val="en" w:eastAsia="zh-CN"/>
                        </w:rPr>
                      </w:pPr>
                      <w:r>
                        <w:rPr>
                          <w:rFonts w:hint="default"/>
                          <w:b/>
                          <w:bCs/>
                          <w:lang w:val="en" w:eastAsia="zh-CN"/>
                        </w:rPr>
                        <w:t>通过异地不动产登记机构提交申请</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-719455</wp:posOffset>
                </wp:positionH>
                <wp:positionV relativeFrom="paragraph">
                  <wp:posOffset>28575</wp:posOffset>
                </wp:positionV>
                <wp:extent cx="806450" cy="723900"/>
                <wp:effectExtent l="4445" t="18415" r="8255" b="19685"/>
                <wp:wrapNone/>
                <wp:docPr id="59" name="右箭头 59"/>
                <wp:cNvGraphicFramePr/>
                <a:graphic xmlns:a="http://schemas.openxmlformats.org/drawingml/2006/main">
                  <a:graphicData uri="http://schemas.microsoft.com/office/word/2010/wordprocessingShape">
                    <wps:wsp>
                      <wps:cNvSpPr/>
                      <wps:spPr>
                        <a:xfrm>
                          <a:off x="0" y="0"/>
                          <a:ext cx="806450" cy="723900"/>
                        </a:xfrm>
                        <a:prstGeom prst="rightArrow">
                          <a:avLst>
                            <a:gd name="adj1" fmla="val 50000"/>
                            <a:gd name="adj2" fmla="val 27850"/>
                          </a:avLst>
                        </a:prstGeom>
                        <a:solidFill>
                          <a:srgbClr val="FFC000"/>
                        </a:solidFill>
                        <a:ln w="9525" cap="flat" cmpd="sng">
                          <a:solidFill>
                            <a:srgbClr val="FFC000"/>
                          </a:solidFill>
                          <a:prstDash val="solid"/>
                          <a:miter/>
                          <a:headEnd type="none" w="med" len="med"/>
                          <a:tailEnd type="none" w="med" len="med"/>
                        </a:ln>
                      </wps:spPr>
                      <wps:txbx>
                        <w:txbxContent>
                          <w:p w14:paraId="602D9FDA">
                            <w:pPr>
                              <w:keepNext w:val="0"/>
                              <w:keepLines w:val="0"/>
                              <w:pageBreakBefore w:val="0"/>
                              <w:widowControl w:val="0"/>
                              <w:kinsoku/>
                              <w:wordWrap/>
                              <w:overflowPunct/>
                              <w:topLinePunct w:val="0"/>
                              <w:bidi w:val="0"/>
                              <w:adjustRightInd/>
                              <w:snapToGrid/>
                              <w:spacing w:line="240" w:lineRule="exact"/>
                              <w:jc w:val="center"/>
                              <w:textAlignment w:val="auto"/>
                              <w:rPr>
                                <w:rFonts w:hint="eastAsia"/>
                                <w:lang w:val="en" w:eastAsia="zh-CN"/>
                              </w:rPr>
                            </w:pPr>
                            <w:r>
                              <w:rPr>
                                <w:rFonts w:hint="eastAsia"/>
                                <w:lang w:val="en" w:eastAsia="zh-CN"/>
                              </w:rPr>
                              <w:t>申请人</w:t>
                            </w:r>
                          </w:p>
                          <w:p w14:paraId="6338C8DC">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lang w:val="en" w:eastAsia="zh-CN"/>
                              </w:rPr>
                            </w:pPr>
                            <w:r>
                              <w:rPr>
                                <w:rFonts w:hint="eastAsia"/>
                                <w:lang w:val="en" w:eastAsia="zh-CN"/>
                              </w:rPr>
                              <w:t>环节</w:t>
                            </w:r>
                          </w:p>
                        </w:txbxContent>
                      </wps:txbx>
                      <wps:bodyPr upright="1"/>
                    </wps:wsp>
                  </a:graphicData>
                </a:graphic>
              </wp:anchor>
            </w:drawing>
          </mc:Choice>
          <mc:Fallback>
            <w:pict>
              <v:shape id="_x0000_s1026" o:spid="_x0000_s1026" o:spt="13" type="#_x0000_t13" style="position:absolute;left:0pt;margin-left:-56.65pt;margin-top:2.25pt;height:57pt;width:63.5pt;z-index:251666432;mso-width-relative:page;mso-height-relative:page;" fillcolor="#FFC000" filled="t" stroked="t" coordsize="21600,21600" o:gfxdata="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HeVINkAAAAJAQAADwAAAAAAAAABACAAAAAiAAAAZHJzL2Rvd25yZXYueG1sUEsBAhQA&#10;FAAAAAgAh07iQI4wIIUqAgAAhAQAAA4AAAAAAAAAAQAgAAAAKAEAAGRycy9lMm9Eb2MueG1sUEsF&#10;BgAAAAAGAAYAWQEAAMQFAAAAAA==&#10;" adj="16201,5400">
                <v:fill on="t" focussize="0,0"/>
                <v:stroke color="#FFC000" joinstyle="miter"/>
                <v:imagedata o:title=""/>
                <o:lock v:ext="edit" aspectratio="f"/>
                <v:textbox>
                  <w:txbxContent>
                    <w:p w14:paraId="602D9FDA">
                      <w:pPr>
                        <w:keepNext w:val="0"/>
                        <w:keepLines w:val="0"/>
                        <w:pageBreakBefore w:val="0"/>
                        <w:widowControl w:val="0"/>
                        <w:kinsoku/>
                        <w:wordWrap/>
                        <w:overflowPunct/>
                        <w:topLinePunct w:val="0"/>
                        <w:bidi w:val="0"/>
                        <w:adjustRightInd/>
                        <w:snapToGrid/>
                        <w:spacing w:line="240" w:lineRule="exact"/>
                        <w:jc w:val="center"/>
                        <w:textAlignment w:val="auto"/>
                        <w:rPr>
                          <w:rFonts w:hint="eastAsia"/>
                          <w:lang w:val="en" w:eastAsia="zh-CN"/>
                        </w:rPr>
                      </w:pPr>
                      <w:r>
                        <w:rPr>
                          <w:rFonts w:hint="eastAsia"/>
                          <w:lang w:val="en" w:eastAsia="zh-CN"/>
                        </w:rPr>
                        <w:t>申请人</w:t>
                      </w:r>
                    </w:p>
                    <w:p w14:paraId="6338C8DC">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lang w:val="en" w:eastAsia="zh-CN"/>
                        </w:rPr>
                      </w:pPr>
                      <w:r>
                        <w:rPr>
                          <w:rFonts w:hint="eastAsia"/>
                          <w:lang w:val="en" w:eastAsia="zh-CN"/>
                        </w:rPr>
                        <w:t>环节</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2388235</wp:posOffset>
                </wp:positionH>
                <wp:positionV relativeFrom="paragraph">
                  <wp:posOffset>119380</wp:posOffset>
                </wp:positionV>
                <wp:extent cx="1056005" cy="471805"/>
                <wp:effectExtent l="4445" t="4445" r="6350" b="19050"/>
                <wp:wrapNone/>
                <wp:docPr id="61" name="圆角矩形 61"/>
                <wp:cNvGraphicFramePr/>
                <a:graphic xmlns:a="http://schemas.openxmlformats.org/drawingml/2006/main">
                  <a:graphicData uri="http://schemas.microsoft.com/office/word/2010/wordprocessingShape">
                    <wps:wsp>
                      <wps:cNvSpPr/>
                      <wps:spPr>
                        <a:xfrm>
                          <a:off x="0" y="0"/>
                          <a:ext cx="1056005" cy="471805"/>
                        </a:xfrm>
                        <a:prstGeom prst="roundRect">
                          <a:avLst>
                            <a:gd name="adj" fmla="val 16667"/>
                          </a:avLst>
                        </a:prstGeom>
                        <a:solidFill>
                          <a:srgbClr val="FFC000"/>
                        </a:solidFill>
                        <a:ln w="9525" cap="flat" cmpd="sng">
                          <a:solidFill>
                            <a:srgbClr val="FFC000"/>
                          </a:solidFill>
                          <a:prstDash val="solid"/>
                          <a:headEnd type="none" w="med" len="med"/>
                          <a:tailEnd type="none" w="med" len="med"/>
                        </a:ln>
                      </wps:spPr>
                      <wps:txbx>
                        <w:txbxContent>
                          <w:p w14:paraId="194D5A44">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lang w:eastAsia="zh-CN"/>
                              </w:rPr>
                            </w:pPr>
                            <w:r>
                              <w:rPr>
                                <w:rFonts w:hint="eastAsia" w:ascii="宋体" w:hAnsi="宋体" w:cs="宋体"/>
                                <w:b/>
                                <w:bCs/>
                                <w:sz w:val="21"/>
                                <w:szCs w:val="21"/>
                                <w:lang w:val="en-US" w:eastAsia="zh-CN"/>
                              </w:rPr>
                              <w:t>属地不动产签收纸质资料</w:t>
                            </w:r>
                            <w:r>
                              <w:rPr>
                                <w:rFonts w:hint="eastAsia" w:ascii="宋体" w:hAnsi="宋体" w:eastAsia="宋体" w:cs="宋体"/>
                                <w:b/>
                                <w:bCs/>
                                <w:sz w:val="21"/>
                                <w:szCs w:val="21"/>
                                <w:lang w:eastAsia="zh-CN"/>
                              </w:rPr>
                              <w:br w:type="textWrapping"/>
                            </w:r>
                          </w:p>
                        </w:txbxContent>
                      </wps:txbx>
                      <wps:bodyPr upright="1"/>
                    </wps:wsp>
                  </a:graphicData>
                </a:graphic>
              </wp:anchor>
            </w:drawing>
          </mc:Choice>
          <mc:Fallback>
            <w:pict>
              <v:roundrect id="_x0000_s1026" o:spid="_x0000_s1026" o:spt="2" style="position:absolute;left:0pt;margin-left:188.05pt;margin-top:9.4pt;height:37.15pt;width:83.15pt;z-index:251659264;mso-width-relative:page;mso-height-relative:page;" fillcolor="#FFC000" filled="t" stroked="t" coordsize="21600,21600" arcsize="0.166666666666667" o:gfxdata="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aPIYM&#10;2AAAAAkBAAAPAAAAAAAAAAEAIAAAACIAAABkcnMvZG93bnJldi54bWxQSwECFAAUAAAACACHTuJA&#10;BfaxZiECAABYBAAADgAAAAAAAAABACAAAAAnAQAAZHJzL2Uyb0RvYy54bWxQSwUGAAAAAAYABgBZ&#10;AQAAugUAAAAA&#10;">
                <v:fill on="t" focussize="0,0"/>
                <v:stroke color="#FFC000" joinstyle="round"/>
                <v:imagedata o:title=""/>
                <o:lock v:ext="edit" aspectratio="f"/>
                <v:textbox>
                  <w:txbxContent>
                    <w:p w14:paraId="194D5A44">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lang w:eastAsia="zh-CN"/>
                        </w:rPr>
                      </w:pPr>
                      <w:r>
                        <w:rPr>
                          <w:rFonts w:hint="eastAsia" w:ascii="宋体" w:hAnsi="宋体" w:cs="宋体"/>
                          <w:b/>
                          <w:bCs/>
                          <w:sz w:val="21"/>
                          <w:szCs w:val="21"/>
                          <w:lang w:val="en-US" w:eastAsia="zh-CN"/>
                        </w:rPr>
                        <w:t>属地不动产签收纸质资料</w:t>
                      </w:r>
                      <w:r>
                        <w:rPr>
                          <w:rFonts w:hint="eastAsia" w:ascii="宋体" w:hAnsi="宋体" w:eastAsia="宋体" w:cs="宋体"/>
                          <w:b/>
                          <w:bCs/>
                          <w:sz w:val="21"/>
                          <w:szCs w:val="21"/>
                          <w:lang w:eastAsia="zh-CN"/>
                        </w:rPr>
                        <w:br w:type="textWrapping"/>
                      </w:r>
                    </w:p>
                  </w:txbxContent>
                </v:textbox>
              </v:round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1360170</wp:posOffset>
                </wp:positionH>
                <wp:positionV relativeFrom="paragraph">
                  <wp:posOffset>330835</wp:posOffset>
                </wp:positionV>
                <wp:extent cx="991870" cy="76200"/>
                <wp:effectExtent l="4445" t="5715" r="32385" b="13335"/>
                <wp:wrapNone/>
                <wp:docPr id="58" name="右箭头 58"/>
                <wp:cNvGraphicFramePr/>
                <a:graphic xmlns:a="http://schemas.openxmlformats.org/drawingml/2006/main">
                  <a:graphicData uri="http://schemas.microsoft.com/office/word/2010/wordprocessingShape">
                    <wps:wsp>
                      <wps:cNvSpPr/>
                      <wps:spPr>
                        <a:xfrm flipV="1">
                          <a:off x="0" y="0"/>
                          <a:ext cx="991870" cy="76200"/>
                        </a:xfrm>
                        <a:prstGeom prst="rightArrow">
                          <a:avLst>
                            <a:gd name="adj1" fmla="val 50000"/>
                            <a:gd name="adj2" fmla="val 325416"/>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flip:y;margin-left:107.1pt;margin-top:26.05pt;height:6pt;width:78.1pt;z-index:251662336;mso-width-relative:page;mso-height-relative:page;" fillcolor="#000000" filled="t" stroked="t" coordsize="21600,21600" o:gfxdata="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NcHzNgAAAAJAQAADwAAAAAAAAABACAAAAAiAAAAZHJzL2Rvd25yZXYueG1sUEsBAhQAFAAAAAgA&#10;h07iQFWTrbUlAgAAgwQAAA4AAAAAAAAAAQAgAAAAJwEAAGRycy9lMm9Eb2MueG1sUEsFBgAAAAAG&#10;AAYAWQEAAL4FAAAAAA==&#10;" adj="16201,5400">
                <v:fill on="t" focussize="0,0"/>
                <v:stroke color="#000000" joinstyle="miter"/>
                <v:imagedata o:title=""/>
                <o:lock v:ext="edit" aspectratio="f"/>
              </v:shape>
            </w:pict>
          </mc:Fallback>
        </mc:AlternateContent>
      </w:r>
      <w:r>
        <w:rPr>
          <w:rFonts w:hint="eastAsia" w:ascii="宋体" w:hAnsi="宋体" w:cs="宋体"/>
          <w:b/>
          <w:bCs/>
          <w:sz w:val="18"/>
          <w:szCs w:val="18"/>
          <w:lang w:val="en-US" w:eastAsia="zh-CN"/>
        </w:rPr>
        <w:t xml:space="preserve">2个工作日内寄送  </w:t>
      </w:r>
      <w:r>
        <w:rPr>
          <w:rFonts w:hint="eastAsia"/>
          <w:sz w:val="18"/>
          <w:szCs w:val="18"/>
          <w:lang w:val="en-US" w:eastAsia="zh-CN"/>
        </w:rPr>
        <w:t xml:space="preserve">                    </w:t>
      </w:r>
      <w:r>
        <w:rPr>
          <w:rFonts w:hint="default"/>
          <w:sz w:val="18"/>
          <w:szCs w:val="18"/>
          <w:lang w:val="en" w:eastAsia="zh-CN"/>
        </w:rPr>
        <w:t xml:space="preserve"> </w:t>
      </w:r>
    </w:p>
    <w:p w14:paraId="1951C3B6">
      <w:pPr>
        <w:keepNext w:val="0"/>
        <w:keepLines w:val="0"/>
        <w:pageBreakBefore w:val="0"/>
        <w:widowControl/>
        <w:kinsoku/>
        <w:wordWrap/>
        <w:overflowPunct/>
        <w:topLinePunct w:val="0"/>
        <w:bidi w:val="0"/>
        <w:snapToGrid/>
        <w:spacing w:line="560" w:lineRule="exact"/>
        <w:jc w:val="left"/>
        <w:textAlignment w:val="auto"/>
        <w:rPr>
          <w:rFonts w:hint="default"/>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2900045</wp:posOffset>
                </wp:positionH>
                <wp:positionV relativeFrom="paragraph">
                  <wp:posOffset>315595</wp:posOffset>
                </wp:positionV>
                <wp:extent cx="76200" cy="497840"/>
                <wp:effectExtent l="6350" t="4445" r="12700" b="31115"/>
                <wp:wrapNone/>
                <wp:docPr id="60" name="下箭头 60"/>
                <wp:cNvGraphicFramePr/>
                <a:graphic xmlns:a="http://schemas.openxmlformats.org/drawingml/2006/main">
                  <a:graphicData uri="http://schemas.microsoft.com/office/word/2010/wordprocessingShape">
                    <wps:wsp>
                      <wps:cNvSpPr/>
                      <wps:spPr>
                        <a:xfrm>
                          <a:off x="0" y="0"/>
                          <a:ext cx="76200" cy="497840"/>
                        </a:xfrm>
                        <a:prstGeom prst="downArrow">
                          <a:avLst>
                            <a:gd name="adj1" fmla="val 50000"/>
                            <a:gd name="adj2" fmla="val 163333"/>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28.35pt;margin-top:24.85pt;height:39.2pt;width:6pt;z-index:251664384;mso-width-relative:page;mso-height-relative:page;" fillcolor="#000000" filled="t" stroked="t" coordsize="21600,21600" o:gfxdata="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DSXdA&#10;2QAAAAoBAAAPAAAAAAAAAAEAIAAAACIAAABkcnMvZG93bnJldi54bWxQSwECFAAUAAAACACHTuJA&#10;aNzToyACAAB4BAAADgAAAAAAAAABACAAAAAoAQAAZHJzL2Uyb0RvYy54bWxQSwUGAAAAAAYABgBZ&#10;AQAAugUAAAAA&#10;" adj="16201,5400">
                <v:fill on="t" focussize="0,0"/>
                <v:stroke color="#000000" joinstyle="miter"/>
                <v:imagedata o:title=""/>
                <o:lock v:ext="edit" aspectratio="f"/>
              </v:shape>
            </w:pict>
          </mc:Fallback>
        </mc:AlternateContent>
      </w:r>
      <w:r>
        <w:rPr>
          <w:rFonts w:hint="eastAsia"/>
          <w:sz w:val="24"/>
          <w:szCs w:val="24"/>
          <w:lang w:val="en-US" w:eastAsia="zh-CN"/>
        </w:rPr>
        <w:t xml:space="preserve">            </w:t>
      </w:r>
    </w:p>
    <w:p w14:paraId="40C4AB0E">
      <w:pPr>
        <w:keepNext w:val="0"/>
        <w:keepLines w:val="0"/>
        <w:pageBreakBefore w:val="0"/>
        <w:widowControl/>
        <w:kinsoku/>
        <w:wordWrap/>
        <w:overflowPunct/>
        <w:topLinePunct w:val="0"/>
        <w:bidi w:val="0"/>
        <w:snapToGrid/>
        <w:spacing w:line="560" w:lineRule="exact"/>
        <w:jc w:val="left"/>
        <w:textAlignment w:val="auto"/>
        <w:rPr>
          <w:rFonts w:hint="default"/>
          <w:sz w:val="24"/>
          <w:szCs w:val="24"/>
          <w:lang w:val="en-US"/>
        </w:rPr>
      </w:pPr>
      <w:r>
        <w:rPr>
          <w:sz w:val="24"/>
        </w:rPr>
        <mc:AlternateContent>
          <mc:Choice Requires="wps">
            <w:drawing>
              <wp:anchor distT="0" distB="0" distL="114300" distR="114300" simplePos="0" relativeHeight="251665408" behindDoc="0" locked="0" layoutInCell="1" allowOverlap="1">
                <wp:simplePos x="0" y="0"/>
                <wp:positionH relativeFrom="column">
                  <wp:posOffset>-719455</wp:posOffset>
                </wp:positionH>
                <wp:positionV relativeFrom="paragraph">
                  <wp:posOffset>273685</wp:posOffset>
                </wp:positionV>
                <wp:extent cx="821055" cy="753110"/>
                <wp:effectExtent l="5080" t="18415" r="12065" b="28575"/>
                <wp:wrapNone/>
                <wp:docPr id="63" name="右箭头 63"/>
                <wp:cNvGraphicFramePr/>
                <a:graphic xmlns:a="http://schemas.openxmlformats.org/drawingml/2006/main">
                  <a:graphicData uri="http://schemas.microsoft.com/office/word/2010/wordprocessingShape">
                    <wps:wsp>
                      <wps:cNvSpPr/>
                      <wps:spPr>
                        <a:xfrm>
                          <a:off x="0" y="0"/>
                          <a:ext cx="821055" cy="753110"/>
                        </a:xfrm>
                        <a:prstGeom prst="rightArrow">
                          <a:avLst>
                            <a:gd name="adj1" fmla="val 50000"/>
                            <a:gd name="adj2" fmla="val 27255"/>
                          </a:avLst>
                        </a:prstGeom>
                        <a:solidFill>
                          <a:srgbClr val="4BACC6"/>
                        </a:solidFill>
                        <a:ln w="9525" cap="flat" cmpd="sng">
                          <a:solidFill>
                            <a:srgbClr val="4BACC6"/>
                          </a:solidFill>
                          <a:prstDash val="solid"/>
                          <a:miter/>
                          <a:headEnd type="none" w="med" len="med"/>
                          <a:tailEnd type="none" w="med" len="med"/>
                        </a:ln>
                      </wps:spPr>
                      <wps:txbx>
                        <w:txbxContent>
                          <w:p w14:paraId="12771C4D">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lang w:eastAsia="zh-CN"/>
                              </w:rPr>
                            </w:pPr>
                            <w:r>
                              <w:rPr>
                                <w:rFonts w:hint="eastAsia"/>
                                <w:lang w:eastAsia="zh-CN"/>
                              </w:rPr>
                              <w:t>登记机构办理环节</w:t>
                            </w:r>
                          </w:p>
                        </w:txbxContent>
                      </wps:txbx>
                      <wps:bodyPr upright="1"/>
                    </wps:wsp>
                  </a:graphicData>
                </a:graphic>
              </wp:anchor>
            </w:drawing>
          </mc:Choice>
          <mc:Fallback>
            <w:pict>
              <v:shape id="_x0000_s1026" o:spid="_x0000_s1026" o:spt="13" type="#_x0000_t13" style="position:absolute;left:0pt;margin-left:-56.65pt;margin-top:21.55pt;height:59.3pt;width:64.65pt;z-index:251665408;mso-width-relative:page;mso-height-relative:page;" fillcolor="#4BACC6" filled="t" stroked="t" coordsize="21600,21600" o:gfxdata="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yEn2tgAAAAKAQAADwAAAAAAAAABACAAAAAiAAAAZHJzL2Rvd25yZXYueG1sUEsBAhQA&#10;FAAAAAgAh07iQAaJIBcrAgAAhAQAAA4AAAAAAAAAAQAgAAAAJwEAAGRycy9lMm9Eb2MueG1sUEsF&#10;BgAAAAAGAAYAWQEAAMQFAAAAAA==&#10;" adj="16201,5400">
                <v:fill on="t" focussize="0,0"/>
                <v:stroke color="#4BACC6" joinstyle="miter"/>
                <v:imagedata o:title=""/>
                <o:lock v:ext="edit" aspectratio="f"/>
                <v:textbox>
                  <w:txbxContent>
                    <w:p w14:paraId="12771C4D">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lang w:eastAsia="zh-CN"/>
                        </w:rPr>
                      </w:pPr>
                      <w:r>
                        <w:rPr>
                          <w:rFonts w:hint="eastAsia"/>
                          <w:lang w:eastAsia="zh-CN"/>
                        </w:rPr>
                        <w:t>登记机构办理环节</w:t>
                      </w:r>
                    </w:p>
                  </w:txbxContent>
                </v:textbox>
              </v:shape>
            </w:pict>
          </mc:Fallback>
        </mc:AlternateContent>
      </w:r>
      <w:r>
        <w:rPr>
          <w:rFonts w:hint="eastAsia"/>
          <w:sz w:val="24"/>
          <w:szCs w:val="24"/>
          <w:lang w:val="en-US" w:eastAsia="zh-CN"/>
        </w:rPr>
        <w:t xml:space="preserve">             </w:t>
      </w:r>
    </w:p>
    <w:p w14:paraId="042E588B">
      <w:pPr>
        <w:bidi w:val="0"/>
      </w:pPr>
      <w:r>
        <w:rPr>
          <w:sz w:val="24"/>
        </w:rPr>
        <mc:AlternateContent>
          <mc:Choice Requires="wps">
            <w:drawing>
              <wp:anchor distT="0" distB="0" distL="114300" distR="114300" simplePos="0" relativeHeight="251661312" behindDoc="0" locked="0" layoutInCell="1" allowOverlap="1">
                <wp:simplePos x="0" y="0"/>
                <wp:positionH relativeFrom="column">
                  <wp:posOffset>3961130</wp:posOffset>
                </wp:positionH>
                <wp:positionV relativeFrom="paragraph">
                  <wp:posOffset>168910</wp:posOffset>
                </wp:positionV>
                <wp:extent cx="895350" cy="348615"/>
                <wp:effectExtent l="4445" t="4445" r="14605" b="8890"/>
                <wp:wrapNone/>
                <wp:docPr id="56" name="圆角矩形 56"/>
                <wp:cNvGraphicFramePr/>
                <a:graphic xmlns:a="http://schemas.openxmlformats.org/drawingml/2006/main">
                  <a:graphicData uri="http://schemas.microsoft.com/office/word/2010/wordprocessingShape">
                    <wps:wsp>
                      <wps:cNvSpPr/>
                      <wps:spPr>
                        <a:xfrm>
                          <a:off x="0" y="0"/>
                          <a:ext cx="895350" cy="348615"/>
                        </a:xfrm>
                        <a:prstGeom prst="roundRect">
                          <a:avLst>
                            <a:gd name="adj" fmla="val 16667"/>
                          </a:avLst>
                        </a:prstGeom>
                        <a:solidFill>
                          <a:srgbClr val="4BACC6"/>
                        </a:solidFill>
                        <a:ln w="9525" cap="flat" cmpd="sng">
                          <a:solidFill>
                            <a:srgbClr val="4BACC6"/>
                          </a:solidFill>
                          <a:prstDash val="solid"/>
                          <a:headEnd type="none" w="med" len="med"/>
                          <a:tailEnd type="none" w="med" len="med"/>
                        </a:ln>
                      </wps:spPr>
                      <wps:txbx>
                        <w:txbxContent>
                          <w:p w14:paraId="3646EE11">
                            <w:pPr>
                              <w:ind w:firstLine="211" w:firstLineChars="100"/>
                              <w:jc w:val="both"/>
                              <w:rPr>
                                <w:rFonts w:hint="eastAsia"/>
                                <w:b/>
                                <w:bCs/>
                                <w:lang w:eastAsia="zh-CN"/>
                              </w:rPr>
                            </w:pPr>
                            <w:r>
                              <w:rPr>
                                <w:rFonts w:hint="eastAsia"/>
                                <w:b/>
                                <w:bCs/>
                                <w:lang w:eastAsia="zh-CN"/>
                              </w:rPr>
                              <w:t>归</w:t>
                            </w:r>
                            <w:r>
                              <w:rPr>
                                <w:rFonts w:hint="eastAsia"/>
                                <w:b/>
                                <w:bCs/>
                                <w:lang w:val="en-US" w:eastAsia="zh-CN"/>
                              </w:rPr>
                              <w:t xml:space="preserve"> </w:t>
                            </w:r>
                            <w:r>
                              <w:rPr>
                                <w:rFonts w:hint="eastAsia"/>
                                <w:b/>
                                <w:bCs/>
                                <w:lang w:eastAsia="zh-CN"/>
                              </w:rPr>
                              <w:t>档</w:t>
                            </w:r>
                          </w:p>
                        </w:txbxContent>
                      </wps:txbx>
                      <wps:bodyPr upright="1"/>
                    </wps:wsp>
                  </a:graphicData>
                </a:graphic>
              </wp:anchor>
            </w:drawing>
          </mc:Choice>
          <mc:Fallback>
            <w:pict>
              <v:roundrect id="_x0000_s1026" o:spid="_x0000_s1026" o:spt="2" style="position:absolute;left:0pt;margin-left:311.9pt;margin-top:13.3pt;height:27.45pt;width:70.5pt;z-index:251661312;mso-width-relative:page;mso-height-relative:page;" fillcolor="#4BACC6" filled="t" stroked="t" coordsize="21600,21600" arcsize="0.166666666666667" o:gfxdata="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C7&#10;MxjYAAAACQEAAA8AAAAAAAAAAQAgAAAAIgAAAGRycy9kb3ducmV2LnhtbFBLAQIUABQAAAAIAIdO&#10;4kAzlYMSIwIAAFcEAAAOAAAAAAAAAAEAIAAAACcBAABkcnMvZTJvRG9jLnhtbFBLBQYAAAAABgAG&#10;AFkBAAC8BQAAAAA=&#10;">
                <v:fill on="t" focussize="0,0"/>
                <v:stroke color="#4BACC6" joinstyle="round"/>
                <v:imagedata o:title=""/>
                <o:lock v:ext="edit" aspectratio="f"/>
                <v:textbox>
                  <w:txbxContent>
                    <w:p w14:paraId="3646EE11">
                      <w:pPr>
                        <w:ind w:firstLine="211" w:firstLineChars="100"/>
                        <w:jc w:val="both"/>
                        <w:rPr>
                          <w:rFonts w:hint="eastAsia"/>
                          <w:b/>
                          <w:bCs/>
                          <w:lang w:eastAsia="zh-CN"/>
                        </w:rPr>
                      </w:pPr>
                      <w:r>
                        <w:rPr>
                          <w:rFonts w:hint="eastAsia"/>
                          <w:b/>
                          <w:bCs/>
                          <w:lang w:eastAsia="zh-CN"/>
                        </w:rPr>
                        <w:t>归</w:t>
                      </w:r>
                      <w:r>
                        <w:rPr>
                          <w:rFonts w:hint="eastAsia"/>
                          <w:b/>
                          <w:bCs/>
                          <w:lang w:val="en-US" w:eastAsia="zh-CN"/>
                        </w:rPr>
                        <w:t xml:space="preserve"> </w:t>
                      </w:r>
                      <w:r>
                        <w:rPr>
                          <w:rFonts w:hint="eastAsia"/>
                          <w:b/>
                          <w:bCs/>
                          <w:lang w:eastAsia="zh-CN"/>
                        </w:rPr>
                        <w:t>档</w:t>
                      </w:r>
                    </w:p>
                  </w:txbxContent>
                </v:textbox>
              </v:round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2459355</wp:posOffset>
                </wp:positionH>
                <wp:positionV relativeFrom="paragraph">
                  <wp:posOffset>184785</wp:posOffset>
                </wp:positionV>
                <wp:extent cx="838200" cy="333375"/>
                <wp:effectExtent l="0" t="0" r="0" b="9525"/>
                <wp:wrapNone/>
                <wp:docPr id="57" name="圆角矩形 57"/>
                <wp:cNvGraphicFramePr/>
                <a:graphic xmlns:a="http://schemas.openxmlformats.org/drawingml/2006/main">
                  <a:graphicData uri="http://schemas.microsoft.com/office/word/2010/wordprocessingShape">
                    <wps:wsp>
                      <wps:cNvSpPr/>
                      <wps:spPr>
                        <a:xfrm>
                          <a:off x="0" y="0"/>
                          <a:ext cx="838200" cy="333375"/>
                        </a:xfrm>
                        <a:prstGeom prst="roundRect">
                          <a:avLst>
                            <a:gd name="adj" fmla="val 16667"/>
                          </a:avLst>
                        </a:prstGeom>
                        <a:solidFill>
                          <a:srgbClr val="4BACC6"/>
                        </a:solidFill>
                        <a:ln>
                          <a:noFill/>
                        </a:ln>
                      </wps:spPr>
                      <wps:txbx>
                        <w:txbxContent>
                          <w:p w14:paraId="7DE73AF3">
                            <w:pPr>
                              <w:rPr>
                                <w:rFonts w:hint="eastAsia" w:eastAsia="宋体"/>
                                <w:b/>
                                <w:bCs/>
                                <w:lang w:eastAsia="zh-CN"/>
                              </w:rPr>
                            </w:pPr>
                            <w:r>
                              <w:rPr>
                                <w:rFonts w:hint="eastAsia"/>
                                <w:b/>
                                <w:bCs/>
                                <w:lang w:eastAsia="zh-CN"/>
                              </w:rPr>
                              <w:t>受理、初审</w:t>
                            </w:r>
                          </w:p>
                        </w:txbxContent>
                      </wps:txbx>
                      <wps:bodyPr upright="1"/>
                    </wps:wsp>
                  </a:graphicData>
                </a:graphic>
              </wp:anchor>
            </w:drawing>
          </mc:Choice>
          <mc:Fallback>
            <w:pict>
              <v:roundrect id="_x0000_s1026" o:spid="_x0000_s1026" o:spt="2" style="position:absolute;left:0pt;margin-left:193.65pt;margin-top:14.55pt;height:26.25pt;width:66pt;z-index:251660288;mso-width-relative:page;mso-height-relative:page;" fillcolor="#4BACC6" filled="t" stroked="f" coordsize="21600,21600" arcsize="0.166666666666667" o:gfxdata="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PG8ltcAAAAJAQAA&#10;DwAAAAAAAAABACAAAAAiAAAAZHJzL2Rvd25yZXYueG1sUEsBAhQAFAAAAAgAh07iQPII0QPhAQAA&#10;ogMAAA4AAAAAAAAAAQAgAAAAJgEAAGRycy9lMm9Eb2MueG1sUEsFBgAAAAAGAAYAWQEAAHkFAAAA&#10;AA==&#10;">
                <v:fill on="t" focussize="0,0"/>
                <v:stroke on="f"/>
                <v:imagedata o:title=""/>
                <o:lock v:ext="edit" aspectratio="f"/>
                <v:textbox>
                  <w:txbxContent>
                    <w:p w14:paraId="7DE73AF3">
                      <w:pPr>
                        <w:rPr>
                          <w:rFonts w:hint="eastAsia" w:eastAsia="宋体"/>
                          <w:b/>
                          <w:bCs/>
                          <w:lang w:eastAsia="zh-CN"/>
                        </w:rPr>
                      </w:pPr>
                      <w:r>
                        <w:rPr>
                          <w:rFonts w:hint="eastAsia"/>
                          <w:b/>
                          <w:bCs/>
                          <w:lang w:eastAsia="zh-CN"/>
                        </w:rPr>
                        <w:t>受理、初审</w:t>
                      </w:r>
                    </w:p>
                  </w:txbxContent>
                </v:textbox>
              </v:roundrect>
            </w:pict>
          </mc:Fallback>
        </mc:AlternateContent>
      </w:r>
    </w:p>
    <w:p w14:paraId="3DE3868B">
      <w:pPr>
        <w:pStyle w:val="9"/>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hint="eastAsia" w:ascii="宋体" w:hAnsi="宋体" w:eastAsia="仿宋_GB2312" w:cs="宋体"/>
          <w:b w:val="0"/>
          <w:bCs w:val="0"/>
          <w:color w:val="000000"/>
          <w:kern w:val="0"/>
          <w:sz w:val="24"/>
          <w:szCs w:val="24"/>
          <w:lang w:val="en-US" w:eastAsia="zh-CN" w:bidi="ar-SA"/>
        </w:rPr>
      </w:pPr>
      <w:bookmarkStart w:id="23" w:name="_Toc8734"/>
      <w:r>
        <w:rPr>
          <w:sz w:val="24"/>
        </w:rPr>
        <mc:AlternateContent>
          <mc:Choice Requires="wps">
            <w:drawing>
              <wp:anchor distT="0" distB="0" distL="114300" distR="114300" simplePos="0" relativeHeight="251663360" behindDoc="0" locked="0" layoutInCell="1" allowOverlap="1">
                <wp:simplePos x="0" y="0"/>
                <wp:positionH relativeFrom="column">
                  <wp:posOffset>3315970</wp:posOffset>
                </wp:positionH>
                <wp:positionV relativeFrom="paragraph">
                  <wp:posOffset>94615</wp:posOffset>
                </wp:positionV>
                <wp:extent cx="576580" cy="76200"/>
                <wp:effectExtent l="4445" t="6350" r="28575" b="12700"/>
                <wp:wrapNone/>
                <wp:docPr id="62" name="右箭头 62"/>
                <wp:cNvGraphicFramePr/>
                <a:graphic xmlns:a="http://schemas.openxmlformats.org/drawingml/2006/main">
                  <a:graphicData uri="http://schemas.microsoft.com/office/word/2010/wordprocessingShape">
                    <wps:wsp>
                      <wps:cNvSpPr/>
                      <wps:spPr>
                        <a:xfrm>
                          <a:off x="0" y="0"/>
                          <a:ext cx="576580" cy="76200"/>
                        </a:xfrm>
                        <a:prstGeom prst="rightArrow">
                          <a:avLst>
                            <a:gd name="adj1" fmla="val 50000"/>
                            <a:gd name="adj2" fmla="val 189166"/>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261.1pt;margin-top:7.45pt;height:6pt;width:45.4pt;z-index:251663360;mso-width-relative:page;mso-height-relative:page;" fillcolor="#000000" filled="t" stroked="t" coordsize="21600,21600" o:gfxdata="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PLPua&#10;2AAAAAkBAAAPAAAAAAAAAAEAIAAAACIAAABkcnMvZG93bnJldi54bWxQSwECFAAUAAAACACHTuJA&#10;VUp8lyECAAB5BAAADgAAAAAAAAABACAAAAAnAQAAZHJzL2Uyb0RvYy54bWxQSwUGAAAAAAYABgBZ&#10;AQAAugUAAAAA&#10;" adj="16201,5400">
                <v:fill on="t" focussize="0,0"/>
                <v:stroke color="#000000" joinstyle="miter"/>
                <v:imagedata o:title=""/>
                <o:lock v:ext="edit" aspectratio="f"/>
              </v:shape>
            </w:pict>
          </mc:Fallback>
        </mc:AlternateContent>
      </w:r>
      <w:bookmarkEnd w:id="14"/>
      <w:bookmarkEnd w:id="15"/>
      <w:bookmarkEnd w:id="16"/>
      <w:bookmarkEnd w:id="17"/>
      <w:bookmarkEnd w:id="18"/>
      <w:bookmarkEnd w:id="19"/>
      <w:bookmarkEnd w:id="20"/>
      <w:bookmarkEnd w:id="21"/>
      <w:bookmarkEnd w:id="22"/>
      <w:bookmarkEnd w:id="23"/>
    </w:p>
    <w:p w14:paraId="4E141E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TFiYTFhNzNhZjQ3NWQyNWNlMjNmZDc5NzhmZDIifQ=="/>
  </w:docVars>
  <w:rsids>
    <w:rsidRoot w:val="3BE835E4"/>
    <w:rsid w:val="34FE3412"/>
    <w:rsid w:val="3BE835E4"/>
    <w:rsid w:val="406903B9"/>
    <w:rsid w:val="53F83FD3"/>
    <w:rsid w:val="6FD9000D"/>
    <w:rsid w:val="7B0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3"/>
    <w:unhideWhenUsed/>
    <w:qFormat/>
    <w:uiPriority w:val="9"/>
    <w:pPr>
      <w:keepNext/>
      <w:keepLines/>
      <w:spacing w:line="413" w:lineRule="auto"/>
      <w:outlineLvl w:val="2"/>
    </w:pPr>
    <w:rPr>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一级标题"/>
    <w:basedOn w:val="1"/>
    <w:qFormat/>
    <w:uiPriority w:val="0"/>
    <w:pPr>
      <w:adjustRightInd w:val="0"/>
      <w:spacing w:line="288" w:lineRule="auto"/>
      <w:ind w:firstLine="560" w:firstLineChars="200"/>
    </w:pPr>
    <w:rPr>
      <w:rFonts w:hint="eastAsia" w:ascii="黑体" w:hAnsi="黑体" w:cs="黑体"/>
      <w:b/>
      <w:color w:val="000000"/>
      <w:kern w:val="0"/>
      <w:sz w:val="24"/>
      <w:szCs w:val="28"/>
    </w:rPr>
  </w:style>
  <w:style w:type="character" w:customStyle="1" w:styleId="8">
    <w:name w:val="标题 2 Char"/>
    <w:link w:val="2"/>
    <w:qFormat/>
    <w:uiPriority w:val="0"/>
    <w:rPr>
      <w:rFonts w:ascii="Arial" w:hAnsi="Arial" w:eastAsia="黑体"/>
      <w:b/>
      <w:sz w:val="32"/>
    </w:rPr>
  </w:style>
  <w:style w:type="paragraph" w:customStyle="1" w:styleId="9">
    <w:name w:val="二级标题"/>
    <w:basedOn w:val="1"/>
    <w:qFormat/>
    <w:uiPriority w:val="0"/>
    <w:pPr>
      <w:widowControl/>
      <w:spacing w:line="288" w:lineRule="auto"/>
      <w:ind w:firstLine="480" w:firstLineChars="200"/>
      <w:jc w:val="left"/>
    </w:pPr>
    <w:rPr>
      <w:rFonts w:hint="eastAsia" w:ascii="楷体_GB2312" w:hAnsi="楷体_GB2312" w:eastAsia="楷体_GB2312" w:cs="楷体_GB2312"/>
      <w:b/>
      <w:bCs/>
      <w:color w:val="000000"/>
      <w:kern w:val="0"/>
      <w:sz w:val="24"/>
    </w:rPr>
  </w:style>
  <w:style w:type="paragraph" w:customStyle="1" w:styleId="10">
    <w:name w:val="正文1"/>
    <w:basedOn w:val="1"/>
    <w:qFormat/>
    <w:uiPriority w:val="0"/>
    <w:pPr>
      <w:widowControl/>
      <w:spacing w:line="288" w:lineRule="auto"/>
      <w:ind w:firstLine="480" w:firstLineChars="200"/>
    </w:pPr>
    <w:rPr>
      <w:rFonts w:hint="eastAsia" w:ascii="宋体" w:hAnsi="宋体" w:eastAsia="仿宋_GB2312" w:cs="宋体"/>
      <w:color w:val="000000"/>
      <w:kern w:val="0"/>
      <w:sz w:val="24"/>
    </w:rPr>
  </w:style>
  <w:style w:type="paragraph" w:customStyle="1" w:styleId="11">
    <w:name w:val="表格头"/>
    <w:basedOn w:val="1"/>
    <w:qFormat/>
    <w:uiPriority w:val="0"/>
    <w:pPr>
      <w:widowControl/>
      <w:spacing w:line="288" w:lineRule="auto"/>
      <w:jc w:val="center"/>
    </w:pPr>
    <w:rPr>
      <w:rFonts w:hint="eastAsia" w:ascii="宋体" w:hAnsi="宋体" w:cs="宋体"/>
      <w:b/>
      <w:color w:val="000000"/>
      <w:kern w:val="0"/>
      <w:sz w:val="24"/>
    </w:rPr>
  </w:style>
  <w:style w:type="paragraph" w:customStyle="1" w:styleId="12">
    <w:name w:val="表格正文"/>
    <w:basedOn w:val="1"/>
    <w:qFormat/>
    <w:uiPriority w:val="0"/>
    <w:pPr>
      <w:jc w:val="center"/>
    </w:pPr>
    <w:rPr>
      <w:rFonts w:hint="eastAsia"/>
      <w:sz w:val="24"/>
    </w:rPr>
  </w:style>
  <w:style w:type="character" w:customStyle="1" w:styleId="13">
    <w:name w:val="标题 3 Char"/>
    <w:link w:val="3"/>
    <w:uiPriority w:val="9"/>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450</Words>
  <Characters>469</Characters>
  <Lines>0</Lines>
  <Paragraphs>0</Paragraphs>
  <TotalTime>0</TotalTime>
  <ScaleCrop>false</ScaleCrop>
  <LinksUpToDate>false</LinksUpToDate>
  <CharactersWithSpaces>517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2024-11-12T01:24:00Z</dcterms:created>
  <dc:creator>侯晶钟</dc:creator>
  <cp:lastModifiedBy>WPS_1602328153</cp:lastModifiedBy>
  <dcterms:modified xsi:type="dcterms:W3CDTF">2024-11-19T09:27:10Z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0D3DDF0A0C3D496BBD4C087C3655DC58_13</vt:lpwstr>
  </property>
</Properties>
</file>