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745AB">
      <w:pPr>
        <w:spacing w:line="560" w:lineRule="exact"/>
        <w:rPr>
          <w:rFonts w:ascii="黑体" w:eastAsia="黑体"/>
          <w:sz w:val="32"/>
          <w:szCs w:val="32"/>
        </w:rPr>
      </w:pPr>
    </w:p>
    <w:p w14:paraId="47806148">
      <w:pPr>
        <w:adjustRightInd w:val="0"/>
        <w:snapToGrid w:val="0"/>
        <w:spacing w:line="560" w:lineRule="exact"/>
        <w:ind w:firstLine="5569" w:firstLineChars="1849"/>
        <w:rPr>
          <w:rFonts w:hint="eastAsia" w:ascii="楷体" w:hAnsi="楷体" w:eastAsia="楷体"/>
          <w:b/>
          <w:bCs/>
          <w:sz w:val="30"/>
          <w:szCs w:val="30"/>
        </w:rPr>
      </w:pPr>
      <w:r>
        <w:rPr>
          <w:rFonts w:hint="eastAsia" w:ascii="楷体" w:hAnsi="楷体" w:eastAsia="楷体"/>
          <w:b/>
          <w:bCs/>
          <w:sz w:val="30"/>
          <w:szCs w:val="30"/>
        </w:rPr>
        <w:t xml:space="preserve"> </w:t>
      </w:r>
    </w:p>
    <w:p w14:paraId="56787BCA">
      <w:pPr>
        <w:adjustRightInd w:val="0"/>
        <w:snapToGrid w:val="0"/>
        <w:spacing w:line="560" w:lineRule="exact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楷体_GB2312" w:hAnsi="楷体" w:eastAsia="楷体_GB2312"/>
          <w:b/>
          <w:bCs/>
          <w:sz w:val="30"/>
          <w:szCs w:val="30"/>
        </w:rPr>
        <w:t xml:space="preserve">                          </w:t>
      </w:r>
      <w:r>
        <w:rPr>
          <w:rFonts w:hint="eastAsia" w:ascii="宋体" w:hAnsi="宋体"/>
          <w:b/>
          <w:bCs/>
          <w:sz w:val="30"/>
          <w:szCs w:val="30"/>
        </w:rPr>
        <w:t xml:space="preserve"> 事证第12430811770072000R号</w:t>
      </w:r>
    </w:p>
    <w:p w14:paraId="3ECA5F60">
      <w:pPr>
        <w:adjustRightInd w:val="0"/>
        <w:snapToGrid w:val="0"/>
        <w:spacing w:line="560" w:lineRule="exact"/>
        <w:jc w:val="right"/>
        <w:rPr>
          <w:rFonts w:hint="eastAsia"/>
        </w:rPr>
      </w:pPr>
      <w:r>
        <w:t xml:space="preserve"> </w:t>
      </w:r>
    </w:p>
    <w:p w14:paraId="0ED3CDDE">
      <w:pPr>
        <w:adjustRightInd w:val="0"/>
        <w:snapToGrid w:val="0"/>
        <w:spacing w:line="560" w:lineRule="exact"/>
        <w:jc w:val="right"/>
      </w:pPr>
      <w:r>
        <w:t xml:space="preserve"> </w:t>
      </w:r>
    </w:p>
    <w:p w14:paraId="4FA1476A">
      <w:pPr>
        <w:adjustRightInd w:val="0"/>
        <w:snapToGrid w:val="0"/>
        <w:spacing w:line="560" w:lineRule="exact"/>
        <w:jc w:val="right"/>
      </w:pPr>
      <w:r>
        <w:rPr>
          <w:rFonts w:hint="eastAsia"/>
        </w:rPr>
        <w:t xml:space="preserve"> </w:t>
      </w:r>
    </w:p>
    <w:p w14:paraId="5FC9F3BB">
      <w:pPr>
        <w:adjustRightInd w:val="0"/>
        <w:snapToGrid w:val="0"/>
        <w:spacing w:line="560" w:lineRule="exact"/>
        <w:jc w:val="right"/>
        <w:rPr>
          <w:rFonts w:hint="eastAsia"/>
        </w:rPr>
      </w:pPr>
      <w:r>
        <w:rPr>
          <w:rFonts w:hint="eastAsia"/>
        </w:rPr>
        <w:t xml:space="preserve"> </w:t>
      </w:r>
    </w:p>
    <w:p w14:paraId="1361CF71">
      <w:pPr>
        <w:adjustRightInd w:val="0"/>
        <w:snapToGrid w:val="0"/>
        <w:spacing w:line="560" w:lineRule="exact"/>
        <w:jc w:val="right"/>
        <w:rPr>
          <w:rFonts w:hint="eastAsia"/>
        </w:rPr>
      </w:pPr>
      <w:r>
        <w:t xml:space="preserve"> </w:t>
      </w:r>
    </w:p>
    <w:p w14:paraId="13A37381"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/>
          <w:bCs/>
          <w:spacing w:val="4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pacing w:val="40"/>
          <w:sz w:val="52"/>
          <w:szCs w:val="5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spacing w:val="40"/>
          <w:sz w:val="52"/>
          <w:szCs w:val="52"/>
        </w:rPr>
        <w:t>事业单位法人年度报告书</w:t>
      </w:r>
    </w:p>
    <w:p w14:paraId="065E0F98">
      <w:pPr>
        <w:adjustRightInd w:val="0"/>
        <w:snapToGrid w:val="0"/>
        <w:spacing w:line="560" w:lineRule="exact"/>
        <w:jc w:val="center"/>
        <w:rPr>
          <w:rFonts w:eastAsia="黑体"/>
          <w:b/>
          <w:bCs/>
          <w:spacing w:val="30"/>
        </w:rPr>
      </w:pPr>
      <w:r>
        <w:rPr>
          <w:rFonts w:hint="eastAsia" w:eastAsia="黑体"/>
          <w:b/>
          <w:bCs/>
          <w:spacing w:val="30"/>
        </w:rPr>
        <w:t xml:space="preserve"> </w:t>
      </w:r>
    </w:p>
    <w:p w14:paraId="22E3C8CD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30"/>
        </w:rPr>
      </w:pPr>
      <w:r>
        <w:rPr>
          <w:rFonts w:hint="eastAsia" w:eastAsia="黑体"/>
          <w:b/>
          <w:bCs/>
          <w:spacing w:val="30"/>
        </w:rPr>
        <w:t xml:space="preserve"> </w:t>
      </w:r>
    </w:p>
    <w:p w14:paraId="0AEF0C04">
      <w:pPr>
        <w:adjustRightInd w:val="0"/>
        <w:snapToGrid w:val="0"/>
        <w:spacing w:line="560" w:lineRule="exact"/>
        <w:jc w:val="center"/>
        <w:rPr>
          <w:rFonts w:hint="eastAsia" w:eastAsia="楷体_GB2312"/>
          <w:b/>
          <w:bCs/>
          <w:spacing w:val="30"/>
          <w:sz w:val="36"/>
          <w:szCs w:val="36"/>
        </w:rPr>
      </w:pPr>
      <w:r>
        <w:rPr>
          <w:rFonts w:hint="eastAsia" w:ascii="楷体_GB2312" w:eastAsia="楷体_GB2312"/>
          <w:b/>
          <w:bCs/>
          <w:spacing w:val="30"/>
          <w:sz w:val="36"/>
          <w:szCs w:val="36"/>
        </w:rPr>
        <w:t>（</w:t>
      </w:r>
      <w:r>
        <w:rPr>
          <w:rFonts w:hint="eastAsia" w:eastAsia="楷体_GB2312"/>
          <w:b/>
          <w:bCs/>
          <w:spacing w:val="30"/>
          <w:sz w:val="36"/>
          <w:szCs w:val="36"/>
          <w:lang w:eastAsia="zh-CN"/>
        </w:rPr>
        <w:t>202</w:t>
      </w:r>
      <w:r>
        <w:rPr>
          <w:rFonts w:hint="eastAsia" w:eastAsia="楷体_GB2312"/>
          <w:b/>
          <w:bCs/>
          <w:spacing w:val="30"/>
          <w:sz w:val="36"/>
          <w:szCs w:val="36"/>
          <w:lang w:val="en-US" w:eastAsia="zh-CN"/>
        </w:rPr>
        <w:t>4</w:t>
      </w:r>
      <w:r>
        <w:rPr>
          <w:rFonts w:hint="eastAsia" w:ascii="楷体_GB2312" w:hAnsi="楷体" w:eastAsia="楷体_GB2312"/>
          <w:b/>
          <w:bCs/>
          <w:spacing w:val="30"/>
          <w:sz w:val="36"/>
          <w:szCs w:val="36"/>
        </w:rPr>
        <w:t>年度</w:t>
      </w:r>
      <w:r>
        <w:rPr>
          <w:rFonts w:hint="eastAsia" w:ascii="楷体_GB2312" w:eastAsia="楷体_GB2312"/>
          <w:b/>
          <w:bCs/>
          <w:spacing w:val="30"/>
          <w:sz w:val="36"/>
          <w:szCs w:val="36"/>
        </w:rPr>
        <w:t>）</w:t>
      </w:r>
    </w:p>
    <w:p w14:paraId="18F1914D">
      <w:pPr>
        <w:adjustRightInd w:val="0"/>
        <w:snapToGrid w:val="0"/>
        <w:spacing w:line="56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019E3632">
      <w:pPr>
        <w:adjustRightInd w:val="0"/>
        <w:snapToGrid w:val="0"/>
        <w:spacing w:line="56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14:paraId="1A5C2507">
      <w:pPr>
        <w:adjustRightInd w:val="0"/>
        <w:snapToGrid w:val="0"/>
        <w:spacing w:line="560" w:lineRule="exact"/>
        <w:ind w:firstLine="1084" w:firstLineChars="300"/>
        <w:rPr>
          <w:rFonts w:ascii="黑体" w:eastAsia="黑体"/>
          <w:b/>
          <w:bCs/>
          <w:spacing w:val="-20"/>
          <w:sz w:val="28"/>
          <w:szCs w:val="28"/>
          <w:u w:val="single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单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位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名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称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eastAsia="黑体"/>
          <w:b/>
          <w:bCs/>
          <w:spacing w:val="-20"/>
          <w:sz w:val="28"/>
          <w:szCs w:val="28"/>
          <w:u w:val="single"/>
        </w:rPr>
        <w:t xml:space="preserve">  </w:t>
      </w:r>
      <w:r>
        <w:rPr>
          <w:rFonts w:hint="eastAsia" w:ascii="楷体" w:hAnsi="楷体" w:eastAsia="楷体" w:cs="楷体"/>
          <w:b/>
          <w:bCs/>
          <w:spacing w:val="-20"/>
          <w:sz w:val="36"/>
          <w:szCs w:val="36"/>
          <w:u w:val="single"/>
        </w:rPr>
        <w:t xml:space="preserve">张家界市武陵源区师资培训中心 </w:t>
      </w:r>
      <w:r>
        <w:rPr>
          <w:rFonts w:ascii="华文中宋" w:hAnsi="华文中宋"/>
          <w:b/>
          <w:bCs/>
          <w:spacing w:val="-20"/>
          <w:sz w:val="32"/>
          <w:szCs w:val="32"/>
          <w:u w:val="single"/>
        </w:rPr>
        <w:t xml:space="preserve"> </w:t>
      </w:r>
    </w:p>
    <w:p w14:paraId="751D3486">
      <w:pPr>
        <w:adjustRightInd w:val="0"/>
        <w:snapToGrid w:val="0"/>
        <w:spacing w:line="560" w:lineRule="exact"/>
        <w:ind w:firstLine="1446" w:firstLineChars="400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</w:p>
    <w:p w14:paraId="2CFD494C">
      <w:pPr>
        <w:adjustRightInd w:val="0"/>
        <w:snapToGrid w:val="0"/>
        <w:spacing w:line="560" w:lineRule="exact"/>
        <w:ind w:firstLine="1084" w:firstLineChars="300"/>
        <w:rPr>
          <w:rFonts w:hint="eastAsia"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举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办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单</w:t>
      </w:r>
      <w:r>
        <w:rPr>
          <w:rFonts w:hint="eastAsia" w:ascii="黑体" w:eastAsia="黑体"/>
          <w:b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</w:rPr>
        <w:t>位</w:t>
      </w:r>
      <w:r>
        <w:rPr>
          <w:rFonts w:hint="eastAsia" w:ascii="黑体" w:eastAsia="黑体"/>
          <w:b/>
          <w:bCs/>
          <w:sz w:val="36"/>
          <w:szCs w:val="36"/>
          <w:u w:val="single"/>
        </w:rPr>
        <w:t xml:space="preserve">  </w:t>
      </w:r>
      <w:r>
        <w:rPr>
          <w:rFonts w:hint="eastAsia" w:ascii="楷体" w:hAnsi="楷体" w:eastAsia="楷体" w:cs="楷体"/>
          <w:b/>
          <w:bCs/>
          <w:sz w:val="36"/>
          <w:szCs w:val="36"/>
          <w:u w:val="single"/>
        </w:rPr>
        <w:t>张家界市武陵源区教育局</w:t>
      </w:r>
      <w:r>
        <w:rPr>
          <w:rFonts w:ascii="华文中宋" w:hAnsi="华文中宋"/>
          <w:b/>
          <w:bCs/>
          <w:sz w:val="30"/>
          <w:szCs w:val="30"/>
          <w:u w:val="single"/>
        </w:rPr>
        <w:t xml:space="preserve"> </w:t>
      </w:r>
      <w:r>
        <w:rPr>
          <w:rFonts w:ascii="华文中宋" w:hAnsi="华文中宋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黑体" w:eastAsia="黑体"/>
          <w:b/>
          <w:bCs/>
          <w:sz w:val="28"/>
          <w:szCs w:val="28"/>
          <w:u w:val="none"/>
        </w:rPr>
        <w:t xml:space="preserve"> </w:t>
      </w:r>
    </w:p>
    <w:p w14:paraId="0EEAB719">
      <w:pPr>
        <w:adjustRightInd w:val="0"/>
        <w:snapToGrid w:val="0"/>
        <w:spacing w:line="560" w:lineRule="exact"/>
        <w:rPr>
          <w:rFonts w:hint="eastAsia" w:ascii="黑体" w:eastAsia="黑体"/>
          <w:b/>
          <w:bCs/>
          <w:sz w:val="24"/>
          <w:szCs w:val="24"/>
          <w:u w:val="single"/>
        </w:rPr>
      </w:pPr>
    </w:p>
    <w:p w14:paraId="5EF71F74">
      <w:pPr>
        <w:adjustRightInd w:val="0"/>
        <w:snapToGrid w:val="0"/>
        <w:spacing w:line="560" w:lineRule="exact"/>
        <w:ind w:firstLine="1084" w:firstLineChars="300"/>
        <w:rPr>
          <w:rFonts w:hint="eastAsia" w:ascii="黑体" w:eastAsia="黑体"/>
          <w:b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法</w:t>
      </w:r>
      <w:r>
        <w:rPr>
          <w:rFonts w:hint="eastAsia" w:ascii="黑体" w:hAnsi="黑体" w:eastAsia="黑体"/>
          <w:b/>
          <w:bCs/>
          <w:spacing w:val="30"/>
          <w:sz w:val="36"/>
          <w:szCs w:val="36"/>
        </w:rPr>
        <w:t>定代表</w:t>
      </w:r>
      <w:r>
        <w:rPr>
          <w:rFonts w:hint="eastAsia" w:ascii="黑体" w:hAnsi="黑体" w:eastAsia="黑体"/>
          <w:b/>
          <w:bCs/>
          <w:sz w:val="36"/>
          <w:szCs w:val="36"/>
        </w:rPr>
        <w:t>人</w:t>
      </w:r>
      <w:r>
        <w:rPr>
          <w:rFonts w:hint="eastAsia" w:ascii="黑体" w:eastAsia="黑体"/>
          <w:b/>
          <w:bCs/>
          <w:sz w:val="36"/>
          <w:szCs w:val="36"/>
          <w:u w:val="single"/>
        </w:rPr>
        <w:t xml:space="preserve">     </w:t>
      </w:r>
      <w:r>
        <w:rPr>
          <w:rFonts w:hint="eastAsia" w:ascii="黑体" w:eastAsia="黑体"/>
          <w:b/>
          <w:bCs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b/>
          <w:bCs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/>
          <w:bCs/>
          <w:sz w:val="36"/>
          <w:szCs w:val="36"/>
          <w:u w:val="single"/>
        </w:rPr>
        <w:t>唐</w:t>
      </w:r>
      <w:r>
        <w:rPr>
          <w:rFonts w:hint="eastAsia" w:ascii="楷体" w:hAnsi="楷体" w:eastAsia="楷体" w:cs="楷体"/>
          <w:b/>
          <w:bCs/>
          <w:sz w:val="36"/>
          <w:szCs w:val="36"/>
          <w:u w:val="single"/>
          <w:lang w:val="en-US" w:eastAsia="zh-CN"/>
        </w:rPr>
        <w:t xml:space="preserve"> 彩 虹</w:t>
      </w:r>
      <w:r>
        <w:rPr>
          <w:rFonts w:hint="eastAsia" w:ascii="黑体" w:eastAsia="黑体"/>
          <w:b/>
          <w:bCs/>
          <w:spacing w:val="113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b/>
          <w:bCs/>
          <w:sz w:val="30"/>
          <w:szCs w:val="30"/>
          <w:u w:val="single"/>
        </w:rPr>
        <w:t xml:space="preserve">      </w:t>
      </w:r>
      <w:r>
        <w:rPr>
          <w:rFonts w:hint="eastAsia" w:ascii="黑体" w:eastAsia="黑体"/>
          <w:b/>
          <w:bCs/>
          <w:sz w:val="36"/>
          <w:szCs w:val="36"/>
          <w:u w:val="single"/>
        </w:rPr>
        <w:t xml:space="preserve">    </w:t>
      </w:r>
    </w:p>
    <w:p w14:paraId="298B728E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</w:t>
      </w:r>
    </w:p>
    <w:p w14:paraId="66091217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</w:t>
      </w:r>
    </w:p>
    <w:p w14:paraId="3D78D5F6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</w:t>
      </w:r>
    </w:p>
    <w:p w14:paraId="36F85146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</w:t>
      </w:r>
    </w:p>
    <w:p w14:paraId="70A50B45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楷体" w:eastAsia="楷体_GB2312"/>
          <w:b/>
          <w:bCs/>
          <w:sz w:val="32"/>
          <w:szCs w:val="32"/>
        </w:rPr>
        <w:t>张家界市武陵源区事业单位登记管理局制</w:t>
      </w:r>
    </w:p>
    <w:tbl>
      <w:tblPr>
        <w:tblStyle w:val="3"/>
        <w:tblW w:w="9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440"/>
        <w:gridCol w:w="556"/>
        <w:gridCol w:w="1963"/>
        <w:gridCol w:w="3961"/>
      </w:tblGrid>
      <w:tr w14:paraId="4AD9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87B715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《事业</w:t>
            </w:r>
          </w:p>
          <w:p w14:paraId="43F69C7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 位</w:t>
            </w:r>
          </w:p>
          <w:p w14:paraId="76964B0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 人</w:t>
            </w:r>
          </w:p>
          <w:p w14:paraId="7FCF1671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 xml:space="preserve"> 证书》</w:t>
            </w:r>
          </w:p>
          <w:p w14:paraId="36ACDBC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登 载</w:t>
            </w:r>
          </w:p>
          <w:p w14:paraId="78D94364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事 项</w:t>
            </w:r>
          </w:p>
        </w:tc>
        <w:tc>
          <w:tcPr>
            <w:tcW w:w="1996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73599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5924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EA9954E">
            <w:pPr>
              <w:adjustRightInd w:val="0"/>
              <w:snapToGrid w:val="0"/>
              <w:spacing w:line="560" w:lineRule="exac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张家界市武陵源区师资培训中心</w:t>
            </w:r>
          </w:p>
        </w:tc>
      </w:tr>
      <w:tr w14:paraId="790D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932A31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72136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宗 旨 和</w:t>
            </w:r>
          </w:p>
          <w:p w14:paraId="186FEA1A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业务范围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1D1D613">
            <w:pPr>
              <w:autoSpaceDE w:val="0"/>
              <w:adjustRightInd w:val="0"/>
              <w:snapToGrid w:val="0"/>
              <w:spacing w:line="400" w:lineRule="exact"/>
              <w:jc w:val="left"/>
              <w:rPr>
                <w:rFonts w:hint="eastAsia" w:ascii="楷体" w:hAnsi="楷体" w:eastAsia="楷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 xml:space="preserve">  从事教师培训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，促进教育事业发展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制定教师培训规划，负责全区师资培训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负责全区教师继续教育和学分登记管理工作；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制定学校语言文字工作规划，负责指导语言文字达标校、示范校创建等。</w:t>
            </w:r>
          </w:p>
        </w:tc>
      </w:tr>
      <w:tr w14:paraId="6F9B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6AE8F0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110CE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住    所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30AE3DE">
            <w:pPr>
              <w:spacing w:line="560" w:lineRule="exact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张家界市武陵源区军地居委会军邸路</w:t>
            </w:r>
          </w:p>
        </w:tc>
      </w:tr>
      <w:tr w14:paraId="48FB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2D4F0B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A3ADB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法定代表人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3811FD1A">
            <w:pPr>
              <w:spacing w:line="560" w:lineRule="exact"/>
              <w:jc w:val="both"/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唐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彩虹</w:t>
            </w:r>
          </w:p>
        </w:tc>
      </w:tr>
      <w:tr w14:paraId="3FCC2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E6F57E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5346F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开办资金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3BE35714">
            <w:pPr>
              <w:spacing w:line="560" w:lineRule="exact"/>
              <w:jc w:val="both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14:paraId="0FEA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D182E6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91992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经费来源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9399261">
            <w:pPr>
              <w:spacing w:line="560" w:lineRule="exact"/>
              <w:jc w:val="both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8"/>
                <w:szCs w:val="28"/>
              </w:rPr>
              <w:t>全额拨款</w:t>
            </w:r>
          </w:p>
        </w:tc>
      </w:tr>
      <w:tr w14:paraId="3B33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B135AC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5D53A92B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举办单位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 w14:paraId="2BCA0824">
            <w:pPr>
              <w:spacing w:line="560" w:lineRule="exact"/>
              <w:jc w:val="both"/>
              <w:rPr>
                <w:rFonts w:ascii="楷体" w:hAnsi="楷体" w:eastAsia="楷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kern w:val="0"/>
                <w:sz w:val="28"/>
                <w:szCs w:val="28"/>
              </w:rPr>
              <w:t>张家界市武陵源区教育局</w:t>
            </w:r>
          </w:p>
        </w:tc>
      </w:tr>
      <w:tr w14:paraId="6154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5" w:hRule="atLeast"/>
          <w:jc w:val="center"/>
        </w:trPr>
        <w:tc>
          <w:tcPr>
            <w:tcW w:w="162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195CDD0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对《条</w:t>
            </w:r>
          </w:p>
          <w:p w14:paraId="2E1B14B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例》和</w:t>
            </w:r>
          </w:p>
          <w:p w14:paraId="1B440CE6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实施细</w:t>
            </w:r>
          </w:p>
          <w:p w14:paraId="58B5739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则有关</w:t>
            </w:r>
          </w:p>
          <w:p w14:paraId="3E1AF6C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变更登</w:t>
            </w:r>
          </w:p>
          <w:p w14:paraId="6F93978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记规定</w:t>
            </w:r>
          </w:p>
          <w:p w14:paraId="2E3023C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的执行</w:t>
            </w:r>
          </w:p>
          <w:p w14:paraId="19A0DADC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  况</w:t>
            </w:r>
          </w:p>
        </w:tc>
        <w:tc>
          <w:tcPr>
            <w:tcW w:w="7920" w:type="dxa"/>
            <w:gridSpan w:val="4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1DDE4F03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及时登记</w:t>
            </w:r>
          </w:p>
          <w:p w14:paraId="3D164183">
            <w:pPr>
              <w:spacing w:line="560" w:lineRule="exact"/>
              <w:rPr>
                <w:rFonts w:hint="eastAsia" w:ascii="楷体_GB2312" w:hAnsi="楷体" w:eastAsia="楷体"/>
                <w:b/>
                <w:bCs/>
                <w:sz w:val="32"/>
                <w:szCs w:val="32"/>
                <w:lang w:eastAsia="zh-CN"/>
              </w:rPr>
            </w:pPr>
          </w:p>
        </w:tc>
      </w:tr>
      <w:tr w14:paraId="2659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9" w:hRule="atLeast"/>
          <w:jc w:val="center"/>
        </w:trPr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A4A85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开</w:t>
            </w:r>
          </w:p>
          <w:p w14:paraId="12CDAF2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展</w:t>
            </w:r>
          </w:p>
          <w:p w14:paraId="0C83BC9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业</w:t>
            </w:r>
          </w:p>
          <w:p w14:paraId="7000D93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务</w:t>
            </w:r>
          </w:p>
          <w:p w14:paraId="0F238638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活</w:t>
            </w:r>
          </w:p>
          <w:p w14:paraId="3136F0B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动</w:t>
            </w:r>
          </w:p>
          <w:p w14:paraId="4964E84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</w:t>
            </w:r>
          </w:p>
          <w:p w14:paraId="75935C47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况</w:t>
            </w:r>
          </w:p>
        </w:tc>
        <w:tc>
          <w:tcPr>
            <w:tcW w:w="792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AAF94F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2024年，在上级主管部门的关心指导下，在局党组的正确领导下，我区师训和语言文字工作顺利开展。现将工作总结如下：</w:t>
            </w:r>
          </w:p>
          <w:p w14:paraId="1A70D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3" w:firstLineChars="20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一、师资培训工作全面开花，成效卓著</w:t>
            </w:r>
          </w:p>
          <w:p w14:paraId="40E5A24A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1.国家智慧平台研修促成长：积极组织教师参与国家智慧教育平台“寒暑假专题研修”，1164 人次参训，教师们足不出户便能接触到前沿教育理念与方法。</w:t>
            </w:r>
          </w:p>
          <w:p w14:paraId="4875BE31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2.“国培”“省培”项目铸精英：精心遴选 125 人次参与学习，覆盖骨干校长教师以及数字化教学等关键领域，学员们学以致用，成为推动教育改革的先锋力量，带动区域教育水平的整体攀升。</w:t>
            </w:r>
          </w:p>
          <w:p w14:paraId="50360DA5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3.书记校长培训提视野：6月和12月分别组织中小学书记、校（园）长参加国家与省级高端培训。聚焦教育政策、管理创新等核心议题，拓宽管理者的战略视野，为学校的科学决策与长远发展提供了坚实保障。</w:t>
            </w:r>
          </w:p>
          <w:p w14:paraId="6B64C1AE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4.班主任核心研修强能力：4-7月开展了“班主任核心能力提升”研修活动，335 人通过混合式研修，在班级管理、学生心理辅导等方面能力显著增强，为学生健康成长保驾护航。</w:t>
            </w:r>
          </w:p>
          <w:p w14:paraId="3ABBE5FD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5.新教师适岗培训启新程：8月初，为50名新任教师量身定制适岗培训，助力新教师快速站稳讲台，为教育发展增添新生力量。</w:t>
            </w:r>
          </w:p>
          <w:p w14:paraId="56DC88A2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6.学前教师培训全覆盖：8-10月，全区公、民办幼儿园102名学前教育专任教师全员参训，聚焦幼儿教育理念、教学方法等关键内容。</w:t>
            </w:r>
          </w:p>
          <w:p w14:paraId="203B7734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7.岗位培训精准破难题：针对心理健康、体育教学、习作教学等教学薄弱环节举办专题培训，直击教学痛点，促进专业提升。</w:t>
            </w:r>
          </w:p>
          <w:p w14:paraId="5D8A90C9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8.校本研修助持续发展：常态化推行“教研训一体化”校本研修模式，灵活开展校本研修活动，形成良好的教育教学研究生态。</w:t>
            </w:r>
          </w:p>
          <w:p w14:paraId="1EC0D63D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名师示范引领促均衡：从3月份开始，先后开展5次“名师引领，城乡帮扶”送教下乡活动，有效缩小城乡教育差距；7月份，遴选、建立了中小学思政、小学科学等4个名师工作室，开展系列活动，发挥名师示范引领作用。</w:t>
            </w:r>
          </w:p>
          <w:p w14:paraId="64457D54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3" w:firstLineChars="20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二、语言文字工作扎实推进，亮点频出</w:t>
            </w:r>
          </w:p>
          <w:p w14:paraId="742B061A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1.普通话测试规范组织：4月份，组织616人参加国家普通话水平测试，流程严谨有序。</w:t>
            </w:r>
          </w:p>
          <w:p w14:paraId="3C96BF47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2.省级荣誉彰显实力：2024年2 月，区教育局荣膺湖南省2023年度幼儿园教师普通话水平监测优秀单位称号。</w:t>
            </w:r>
          </w:p>
          <w:p w14:paraId="055F912E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典诵写讲大赛载誉而归：组织选送多件作品参赛，2024年5月《雪落在中国的土地上》荣获省级特等奖，11月又获评教育部、国家语委举办的第六届中华经典诵写讲大赛“诵读中国”经典诵读大赛二等奖；在“诗教中国”中小学教师诗词微课比赛中，邓一鸣、邓丽娜等获市小学教师组一等奖等奖项。</w:t>
            </w:r>
          </w:p>
          <w:p w14:paraId="20F5B93E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4.推普周活动精彩纷呈：以“加大推普力度，筑牢强国语言基石”为主题，开展读书行动、规范字书写、国旗下讲话等多元活动，营造了浓郁推普氛围。</w:t>
            </w:r>
          </w:p>
          <w:p w14:paraId="2CA1DF1B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 w:firstLineChars="2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5.语言文字规范化建设提质升级：强化学校语言文字规范建设，提升整体规范化程度。</w:t>
            </w:r>
          </w:p>
          <w:p w14:paraId="20C615BB"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40E0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4C21C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相关资质认可或执业许可证明文件及有 效 期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AC47C0">
            <w:pPr>
              <w:spacing w:line="560" w:lineRule="exac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F496A38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有效期自20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23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年03月2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日至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202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年03月2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日。</w:t>
            </w:r>
          </w:p>
          <w:p w14:paraId="1044523A">
            <w:pPr>
              <w:spacing w:line="560" w:lineRule="exact"/>
              <w:rPr>
                <w:rFonts w:ascii="楷体_GB2312" w:hAnsi="楷体" w:eastAsia="楷体_GB2312"/>
                <w:b/>
                <w:bCs/>
                <w:sz w:val="36"/>
                <w:szCs w:val="36"/>
              </w:rPr>
            </w:pPr>
          </w:p>
        </w:tc>
      </w:tr>
      <w:tr w14:paraId="2175B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2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2CAFF">
            <w:pPr>
              <w:adjustRightInd w:val="0"/>
              <w:snapToGrid w:val="0"/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资产</w:t>
            </w:r>
          </w:p>
          <w:p w14:paraId="67B7FE17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损益</w:t>
            </w:r>
          </w:p>
          <w:p w14:paraId="37E19AD9">
            <w:pPr>
              <w:adjustRightInd w:val="0"/>
              <w:snapToGrid w:val="0"/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D2105A1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所有者权益合计（净资产合计）</w:t>
            </w:r>
          </w:p>
        </w:tc>
      </w:tr>
      <w:tr w14:paraId="3C88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E8AD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A2361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年初数（万元）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B8CCAE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期末数（万元）</w:t>
            </w:r>
          </w:p>
        </w:tc>
      </w:tr>
      <w:tr w14:paraId="5AB4D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3BFB9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F39E3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3D07F54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10</w:t>
            </w:r>
          </w:p>
        </w:tc>
      </w:tr>
      <w:tr w14:paraId="7E91A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A2C2">
            <w:pPr>
              <w:adjustRightInd w:val="0"/>
              <w:snapToGrid w:val="0"/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受奖</w:t>
            </w:r>
          </w:p>
          <w:p w14:paraId="3C54CA2A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惩评</w:t>
            </w:r>
          </w:p>
          <w:p w14:paraId="33BCE7E4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估及</w:t>
            </w:r>
          </w:p>
          <w:p w14:paraId="37B30480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诉讼</w:t>
            </w:r>
          </w:p>
          <w:p w14:paraId="184D556D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投诉</w:t>
            </w:r>
          </w:p>
          <w:p w14:paraId="4DD0FA7C">
            <w:pPr>
              <w:adjustRightInd w:val="0"/>
              <w:snapToGrid w:val="0"/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26AF922E">
            <w:pPr>
              <w:spacing w:line="560" w:lineRule="exact"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94E4576">
            <w:pPr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547987B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无</w:t>
            </w:r>
          </w:p>
          <w:p w14:paraId="0CABEC9A">
            <w:pPr>
              <w:spacing w:line="560" w:lineRule="exact"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24FD0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A48F">
            <w:pPr>
              <w:spacing w:line="560" w:lineRule="exact"/>
              <w:ind w:firstLine="321" w:firstLineChars="100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接受</w:t>
            </w:r>
          </w:p>
          <w:p w14:paraId="7075142C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捐赠</w:t>
            </w:r>
          </w:p>
          <w:p w14:paraId="659C0BDB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资助</w:t>
            </w:r>
          </w:p>
          <w:p w14:paraId="4580C5A4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及其</w:t>
            </w:r>
          </w:p>
          <w:p w14:paraId="4ED29773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使用</w:t>
            </w:r>
          </w:p>
          <w:p w14:paraId="645BBE7B">
            <w:pPr>
              <w:spacing w:line="560" w:lineRule="exact"/>
              <w:ind w:firstLine="321" w:firstLineChars="100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 w14:paraId="0BBB7F4D">
            <w:pPr>
              <w:spacing w:line="560" w:lineRule="exact"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EBDEC33">
            <w:pPr>
              <w:spacing w:line="560" w:lineRule="exact"/>
              <w:ind w:firstLine="321" w:firstLineChars="100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无</w:t>
            </w:r>
          </w:p>
          <w:p w14:paraId="7680C170">
            <w:pPr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88C40AD">
            <w:pPr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20551C47">
            <w:pPr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914EB39">
            <w:pPr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524D1DF3">
            <w:pPr>
              <w:spacing w:line="560" w:lineRule="exact"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364D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B0CA2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从业人数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1BDD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上年末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D0169">
            <w:pPr>
              <w:spacing w:line="560" w:lineRule="exact"/>
              <w:ind w:firstLine="643" w:firstLineChars="200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3</w:t>
            </w:r>
          </w:p>
        </w:tc>
      </w:tr>
      <w:tr w14:paraId="1393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BD5E6">
            <w:pPr>
              <w:widowControl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3CAFE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本年度</w:t>
            </w:r>
          </w:p>
        </w:tc>
        <w:tc>
          <w:tcPr>
            <w:tcW w:w="6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6E491D5B">
            <w:pPr>
              <w:spacing w:line="560" w:lineRule="exact"/>
              <w:ind w:firstLine="643" w:firstLineChars="200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3</w:t>
            </w:r>
          </w:p>
        </w:tc>
      </w:tr>
      <w:tr w14:paraId="67BE7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4CA82">
            <w:pPr>
              <w:spacing w:line="560" w:lineRule="exact"/>
              <w:jc w:val="center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网上名称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606B699">
            <w:pPr>
              <w:spacing w:line="560" w:lineRule="exact"/>
              <w:jc w:val="left"/>
              <w:rPr>
                <w:rFonts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  <w:szCs w:val="32"/>
                <w:lang w:val="en-US" w:eastAsia="zh-CN"/>
              </w:rPr>
              <w:t>张家界市武陵源区师资培训中心•</w:t>
            </w:r>
            <w:r>
              <w:rPr>
                <w:rFonts w:hint="eastAsia" w:ascii="楷体_GB2312" w:eastAsia="楷体_GB2312"/>
                <w:b/>
                <w:bCs/>
                <w:sz w:val="32"/>
                <w:szCs w:val="32"/>
              </w:rPr>
              <w:t>公益</w:t>
            </w:r>
          </w:p>
        </w:tc>
      </w:tr>
    </w:tbl>
    <w:p w14:paraId="50087EF9">
      <w:pPr>
        <w:autoSpaceDE w:val="0"/>
        <w:adjustRightInd w:val="0"/>
        <w:snapToGrid w:val="0"/>
        <w:spacing w:line="400" w:lineRule="exact"/>
        <w:rPr>
          <w:rFonts w:hint="eastAsia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楷体_GB2312" w:hAnsi="楷体" w:eastAsia="楷体_GB2312"/>
          <w:b/>
          <w:bCs/>
          <w:sz w:val="28"/>
          <w:szCs w:val="28"/>
        </w:rPr>
        <w:t>填表人：唐</w:t>
      </w:r>
      <w:r>
        <w:rPr>
          <w:rFonts w:hint="eastAsia" w:ascii="楷体_GB2312" w:hAnsi="楷体" w:eastAsia="楷体_GB2312"/>
          <w:b/>
          <w:bCs/>
          <w:sz w:val="28"/>
          <w:szCs w:val="28"/>
          <w:lang w:val="en-US" w:eastAsia="zh-CN"/>
        </w:rPr>
        <w:t>彩虹</w:t>
      </w:r>
      <w:r>
        <w:rPr>
          <w:rFonts w:hint="eastAsia" w:ascii="楷体_GB2312" w:hAnsi="楷体" w:eastAsia="楷体_GB2312"/>
          <w:b/>
          <w:bCs/>
          <w:sz w:val="28"/>
          <w:szCs w:val="28"/>
        </w:rPr>
        <w:t xml:space="preserve">    联系电话：</w:t>
      </w:r>
      <w:r>
        <w:rPr>
          <w:rFonts w:hint="eastAsia" w:ascii="楷体_GB2312" w:hAnsi="楷体" w:eastAsia="楷体_GB2312"/>
          <w:b/>
          <w:bCs/>
          <w:sz w:val="28"/>
          <w:szCs w:val="28"/>
          <w:lang w:val="en-US" w:eastAsia="zh-CN"/>
        </w:rPr>
        <w:t>15074418885</w:t>
      </w:r>
      <w:r>
        <w:rPr>
          <w:rFonts w:hint="eastAsia" w:ascii="楷体_GB2312" w:hAnsi="楷体" w:eastAsia="楷体_GB2312"/>
          <w:b/>
          <w:bCs/>
          <w:sz w:val="28"/>
          <w:szCs w:val="28"/>
        </w:rPr>
        <w:t xml:space="preserve">     填报日期：</w:t>
      </w:r>
      <w:r>
        <w:rPr>
          <w:rFonts w:hint="eastAsia" w:ascii="楷体_GB2312" w:hAnsi="楷体" w:eastAsia="楷体_GB2312"/>
          <w:b/>
          <w:bCs/>
          <w:sz w:val="28"/>
          <w:szCs w:val="28"/>
          <w:lang w:eastAsia="zh-CN"/>
        </w:rPr>
        <w:t>202</w:t>
      </w:r>
      <w:r>
        <w:rPr>
          <w:rFonts w:hint="eastAsia" w:ascii="楷体_GB2312" w:hAnsi="楷体" w:eastAsia="楷体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楷体_GB2312" w:hAnsi="楷体" w:eastAsia="楷体_GB2312"/>
          <w:b/>
          <w:bCs/>
          <w:sz w:val="28"/>
          <w:szCs w:val="28"/>
        </w:rPr>
        <w:t>.</w:t>
      </w:r>
      <w:r>
        <w:rPr>
          <w:rFonts w:hint="eastAsia" w:ascii="楷体_GB2312" w:hAnsi="楷体" w:eastAsia="楷体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楷体_GB2312" w:hAnsi="楷体" w:eastAsia="楷体_GB2312"/>
          <w:b/>
          <w:bCs/>
          <w:sz w:val="28"/>
          <w:szCs w:val="28"/>
        </w:rPr>
        <w:t>.</w:t>
      </w:r>
      <w:r>
        <w:rPr>
          <w:rFonts w:hint="eastAsia" w:ascii="楷体_GB2312" w:hAnsi="楷体" w:eastAsia="楷体_GB2312"/>
          <w:b/>
          <w:bCs/>
          <w:sz w:val="28"/>
          <w:szCs w:val="28"/>
          <w:lang w:val="en-US" w:eastAsia="zh-CN"/>
        </w:rPr>
        <w:t>9</w:t>
      </w:r>
      <w:r>
        <w:rPr>
          <w:rFonts w:hint="eastAsia" w:ascii="楷体_GB2312" w:eastAsia="楷体_GB2312"/>
          <w:b/>
          <w:bCs/>
          <w:sz w:val="28"/>
          <w:szCs w:val="28"/>
        </w:rPr>
        <w:t xml:space="preserve">   </w:t>
      </w:r>
    </w:p>
    <w:p w14:paraId="0FCCCE22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F679E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7</w:t>
    </w:r>
    <w:r>
      <w:fldChar w:fldCharType="end"/>
    </w:r>
  </w:p>
  <w:p w14:paraId="03AE6C52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BA4B1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7CFF4DA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4M2Q5NTZkMjc2YzBlMGViN2NlMzY3NGQ1YzcxNDQifQ=="/>
  </w:docVars>
  <w:rsids>
    <w:rsidRoot w:val="00213760"/>
    <w:rsid w:val="001A57EC"/>
    <w:rsid w:val="00213760"/>
    <w:rsid w:val="003F3B88"/>
    <w:rsid w:val="004843F9"/>
    <w:rsid w:val="00536A94"/>
    <w:rsid w:val="005B6623"/>
    <w:rsid w:val="005C4314"/>
    <w:rsid w:val="00974954"/>
    <w:rsid w:val="00F06324"/>
    <w:rsid w:val="0C580AA0"/>
    <w:rsid w:val="133D63C1"/>
    <w:rsid w:val="15284E6F"/>
    <w:rsid w:val="1665477B"/>
    <w:rsid w:val="19C07C84"/>
    <w:rsid w:val="1DAB5418"/>
    <w:rsid w:val="241430A6"/>
    <w:rsid w:val="24EA789C"/>
    <w:rsid w:val="2BA416B5"/>
    <w:rsid w:val="33257041"/>
    <w:rsid w:val="3F0B4A07"/>
    <w:rsid w:val="400832A2"/>
    <w:rsid w:val="41E2438C"/>
    <w:rsid w:val="473F6FFA"/>
    <w:rsid w:val="6CBF0CA2"/>
    <w:rsid w:val="6E513A30"/>
    <w:rsid w:val="71015AA0"/>
    <w:rsid w:val="71880F41"/>
    <w:rsid w:val="768F42F7"/>
    <w:rsid w:val="7C77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  <w:style w:type="paragraph" w:customStyle="1" w:styleId="7">
    <w:name w:val="标书正文1"/>
    <w:basedOn w:val="1"/>
    <w:qFormat/>
    <w:uiPriority w:val="0"/>
    <w:pPr>
      <w:spacing w:line="520" w:lineRule="exact"/>
      <w:ind w:firstLine="640" w:firstLineChars="200"/>
    </w:p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Body text|1"/>
    <w:basedOn w:val="1"/>
    <w:qFormat/>
    <w:uiPriority w:val="0"/>
    <w:pPr>
      <w:widowControl w:val="0"/>
      <w:shd w:val="clear" w:color="auto" w:fill="auto"/>
      <w:spacing w:line="454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1601</Words>
  <Characters>1728</Characters>
  <Lines>18</Lines>
  <Paragraphs>5</Paragraphs>
  <TotalTime>906</TotalTime>
  <ScaleCrop>false</ScaleCrop>
  <LinksUpToDate>false</LinksUpToDate>
  <CharactersWithSpaces>1945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2020-02-07T00:24:00Z</dcterms:created>
  <dc:creator>Administrator</dc:creator>
  <cp:lastModifiedBy>Administrator</cp:lastModifiedBy>
  <cp:lastPrinted>2021-02-19T02:35:00Z</cp:lastPrinted>
  <dcterms:modified xsi:type="dcterms:W3CDTF">2025-02-25T09:01:22Z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E2CA04CDD53849FAA38B9C18A9731883_13</vt:lpwstr>
  </property>
  <property fmtid="{D5CDD505-2E9C-101B-9397-08002B2CF9AE}" pid="4" name="KSOTemplateDocerSaveRecord">
    <vt:lpwstr>eyJoZGlkIjoiZmNlYWY3ZGM3OTg5NjBjZjQ5ZThkMjkxMWU3Y2UwNDgifQ==</vt:lpwstr>
  </property>
</Properties>
</file>